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3D24" w:rsidRDefault="00093D24" w:rsidP="00B648A1">
      <w:pPr>
        <w:spacing w:after="0" w:line="240" w:lineRule="auto"/>
        <w:rPr>
          <w:rFonts w:ascii="Times New Roman" w:hAnsi="Times New Roman" w:cs="Times New Roman"/>
          <w:sz w:val="24"/>
          <w:szCs w:val="24"/>
        </w:rPr>
      </w:pPr>
      <w:r>
        <w:rPr>
          <w:rFonts w:ascii="Times New Roman" w:hAnsi="Times New Roman" w:cs="Times New Roman"/>
          <w:sz w:val="24"/>
          <w:szCs w:val="24"/>
        </w:rPr>
        <w:t>I. Introduction to the Historical Books</w:t>
      </w:r>
    </w:p>
    <w:p w:rsidR="00093D24" w:rsidRDefault="00093D24" w:rsidP="00B648A1">
      <w:pPr>
        <w:spacing w:after="0" w:line="240" w:lineRule="auto"/>
        <w:rPr>
          <w:rFonts w:ascii="Times New Roman" w:hAnsi="Times New Roman" w:cs="Times New Roman"/>
          <w:sz w:val="24"/>
          <w:szCs w:val="24"/>
        </w:rPr>
      </w:pPr>
    </w:p>
    <w:p w:rsidR="00093D24" w:rsidRDefault="00093D24" w:rsidP="00093D24">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The Christian order vs. the Hebrew order of the O.T. canon</w:t>
      </w:r>
    </w:p>
    <w:p w:rsidR="00093D24" w:rsidRDefault="00093D24" w:rsidP="00093D24">
      <w:pPr>
        <w:spacing w:after="0" w:line="240" w:lineRule="auto"/>
        <w:rPr>
          <w:rFonts w:ascii="Times New Roman" w:hAnsi="Times New Roman" w:cs="Times New Roman"/>
          <w:sz w:val="24"/>
          <w:szCs w:val="24"/>
        </w:rPr>
      </w:pPr>
    </w:p>
    <w:p w:rsidR="00093D24" w:rsidRDefault="00093D24" w:rsidP="00093D24">
      <w:pPr>
        <w:spacing w:after="0" w:line="240" w:lineRule="auto"/>
        <w:rPr>
          <w:rFonts w:ascii="Times New Roman" w:hAnsi="Times New Roman" w:cs="Times New Roman"/>
          <w:sz w:val="24"/>
          <w:szCs w:val="24"/>
        </w:rPr>
      </w:pPr>
    </w:p>
    <w:p w:rsidR="00550C18" w:rsidRPr="00093D24" w:rsidRDefault="00550C18" w:rsidP="00093D24">
      <w:pPr>
        <w:spacing w:after="0" w:line="240" w:lineRule="auto"/>
        <w:rPr>
          <w:rFonts w:ascii="Times New Roman" w:hAnsi="Times New Roman" w:cs="Times New Roman"/>
          <w:sz w:val="24"/>
          <w:szCs w:val="24"/>
        </w:rPr>
      </w:pPr>
    </w:p>
    <w:p w:rsidR="00093D24" w:rsidRDefault="00093D24" w:rsidP="00093D24">
      <w:pPr>
        <w:pStyle w:val="ListParagraph"/>
        <w:spacing w:after="0" w:line="240" w:lineRule="auto"/>
        <w:rPr>
          <w:rFonts w:ascii="Times New Roman" w:hAnsi="Times New Roman" w:cs="Times New Roman"/>
          <w:sz w:val="24"/>
          <w:szCs w:val="24"/>
        </w:rPr>
      </w:pPr>
    </w:p>
    <w:p w:rsidR="00B648A1" w:rsidRDefault="00B648A1" w:rsidP="00093D24">
      <w:pPr>
        <w:pStyle w:val="ListParagraph"/>
        <w:numPr>
          <w:ilvl w:val="0"/>
          <w:numId w:val="4"/>
        </w:numPr>
        <w:spacing w:after="0" w:line="240" w:lineRule="auto"/>
        <w:rPr>
          <w:rFonts w:ascii="Times New Roman" w:hAnsi="Times New Roman" w:cs="Times New Roman"/>
          <w:sz w:val="24"/>
          <w:szCs w:val="24"/>
        </w:rPr>
      </w:pPr>
      <w:r w:rsidRPr="00093D24">
        <w:rPr>
          <w:rFonts w:ascii="Times New Roman" w:hAnsi="Times New Roman" w:cs="Times New Roman"/>
          <w:sz w:val="24"/>
          <w:szCs w:val="24"/>
        </w:rPr>
        <w:t>Introduction to the “Former Prophets”</w:t>
      </w:r>
    </w:p>
    <w:p w:rsidR="00550C18" w:rsidRPr="00093D24" w:rsidRDefault="00550C18" w:rsidP="00550C18">
      <w:pPr>
        <w:pStyle w:val="ListParagraph"/>
        <w:spacing w:after="0" w:line="240" w:lineRule="auto"/>
        <w:rPr>
          <w:rFonts w:ascii="Times New Roman" w:hAnsi="Times New Roman" w:cs="Times New Roman"/>
          <w:sz w:val="24"/>
          <w:szCs w:val="24"/>
        </w:rPr>
      </w:pPr>
    </w:p>
    <w:p w:rsidR="00093D24" w:rsidRDefault="00093D24" w:rsidP="00093D24">
      <w:pPr>
        <w:pStyle w:val="ListParagraph"/>
        <w:numPr>
          <w:ilvl w:val="0"/>
          <w:numId w:val="3"/>
        </w:numPr>
        <w:spacing w:after="0" w:line="240" w:lineRule="auto"/>
        <w:rPr>
          <w:rFonts w:ascii="Times New Roman" w:hAnsi="Times New Roman" w:cs="Times New Roman"/>
          <w:sz w:val="24"/>
          <w:szCs w:val="24"/>
        </w:rPr>
      </w:pPr>
      <w:r w:rsidRPr="00093D24">
        <w:rPr>
          <w:rFonts w:ascii="Times New Roman" w:hAnsi="Times New Roman" w:cs="Times New Roman"/>
          <w:sz w:val="24"/>
          <w:szCs w:val="24"/>
        </w:rPr>
        <w:t xml:space="preserve">Former prophets in the Jewish Canon: </w:t>
      </w:r>
      <w:proofErr w:type="spellStart"/>
      <w:r w:rsidRPr="00093D24">
        <w:rPr>
          <w:rFonts w:ascii="Times New Roman" w:hAnsi="Times New Roman" w:cs="Times New Roman"/>
          <w:sz w:val="24"/>
          <w:szCs w:val="24"/>
        </w:rPr>
        <w:t>TaNaK</w:t>
      </w:r>
      <w:proofErr w:type="spellEnd"/>
    </w:p>
    <w:p w:rsidR="00550C18" w:rsidRPr="00093D24" w:rsidRDefault="00550C18" w:rsidP="00550C18">
      <w:pPr>
        <w:pStyle w:val="ListParagraph"/>
        <w:spacing w:after="0" w:line="240" w:lineRule="auto"/>
        <w:ind w:left="1080"/>
        <w:rPr>
          <w:rFonts w:ascii="Times New Roman" w:hAnsi="Times New Roman" w:cs="Times New Roman"/>
          <w:sz w:val="24"/>
          <w:szCs w:val="24"/>
        </w:rPr>
      </w:pPr>
    </w:p>
    <w:p w:rsidR="00093D24" w:rsidRPr="00093D24" w:rsidRDefault="00093D24" w:rsidP="00093D24">
      <w:pPr>
        <w:pStyle w:val="ListParagraph"/>
        <w:spacing w:after="0" w:line="240" w:lineRule="auto"/>
        <w:ind w:left="1080"/>
        <w:rPr>
          <w:rFonts w:ascii="Times New Roman" w:hAnsi="Times New Roman" w:cs="Times New Roman"/>
          <w:sz w:val="24"/>
          <w:szCs w:val="24"/>
        </w:rPr>
      </w:pPr>
      <w:r w:rsidRPr="00093D24">
        <w:rPr>
          <w:rFonts w:ascii="Times New Roman" w:hAnsi="Times New Roman" w:cs="Times New Roman"/>
          <w:b/>
          <w:sz w:val="24"/>
          <w:szCs w:val="24"/>
          <w:u w:val="single"/>
        </w:rPr>
        <w:t>T</w:t>
      </w:r>
      <w:r w:rsidRPr="00093D24">
        <w:rPr>
          <w:rFonts w:ascii="Times New Roman" w:hAnsi="Times New Roman" w:cs="Times New Roman"/>
          <w:sz w:val="24"/>
          <w:szCs w:val="24"/>
        </w:rPr>
        <w:t>orah = _________</w:t>
      </w:r>
      <w:proofErr w:type="gramStart"/>
      <w:r w:rsidRPr="00093D24">
        <w:rPr>
          <w:rFonts w:ascii="Times New Roman" w:hAnsi="Times New Roman" w:cs="Times New Roman"/>
          <w:sz w:val="24"/>
          <w:szCs w:val="24"/>
        </w:rPr>
        <w:t xml:space="preserve">_  </w:t>
      </w:r>
      <w:proofErr w:type="spellStart"/>
      <w:r w:rsidRPr="00093D24">
        <w:rPr>
          <w:rFonts w:ascii="Times New Roman" w:hAnsi="Times New Roman" w:cs="Times New Roman"/>
          <w:b/>
          <w:sz w:val="24"/>
          <w:szCs w:val="24"/>
          <w:u w:val="single"/>
        </w:rPr>
        <w:t>N</w:t>
      </w:r>
      <w:r w:rsidRPr="00093D24">
        <w:rPr>
          <w:rFonts w:ascii="Times New Roman" w:hAnsi="Times New Roman" w:cs="Times New Roman"/>
          <w:sz w:val="24"/>
          <w:szCs w:val="24"/>
        </w:rPr>
        <w:t>ebi’im</w:t>
      </w:r>
      <w:proofErr w:type="spellEnd"/>
      <w:proofErr w:type="gramEnd"/>
      <w:r w:rsidRPr="00093D24">
        <w:rPr>
          <w:rFonts w:ascii="Times New Roman" w:hAnsi="Times New Roman" w:cs="Times New Roman"/>
          <w:sz w:val="24"/>
          <w:szCs w:val="24"/>
        </w:rPr>
        <w:t xml:space="preserve"> =____________  </w:t>
      </w:r>
      <w:proofErr w:type="spellStart"/>
      <w:r w:rsidRPr="00093D24">
        <w:rPr>
          <w:rFonts w:ascii="Times New Roman" w:hAnsi="Times New Roman" w:cs="Times New Roman"/>
          <w:b/>
          <w:sz w:val="24"/>
          <w:szCs w:val="24"/>
          <w:u w:val="single"/>
        </w:rPr>
        <w:t>K</w:t>
      </w:r>
      <w:r w:rsidRPr="00093D24">
        <w:rPr>
          <w:rFonts w:ascii="Times New Roman" w:hAnsi="Times New Roman" w:cs="Times New Roman"/>
          <w:sz w:val="24"/>
          <w:szCs w:val="24"/>
        </w:rPr>
        <w:t>ethubim</w:t>
      </w:r>
      <w:proofErr w:type="spellEnd"/>
      <w:r w:rsidRPr="00093D24">
        <w:rPr>
          <w:rFonts w:ascii="Times New Roman" w:hAnsi="Times New Roman" w:cs="Times New Roman"/>
          <w:sz w:val="24"/>
          <w:szCs w:val="24"/>
        </w:rPr>
        <w:t>=________________</w:t>
      </w:r>
    </w:p>
    <w:p w:rsidR="00093D24" w:rsidRPr="00093D24" w:rsidRDefault="00093D24" w:rsidP="00093D24">
      <w:pPr>
        <w:pStyle w:val="ListParagraph"/>
        <w:spacing w:after="0" w:line="240" w:lineRule="auto"/>
        <w:ind w:left="1080"/>
        <w:rPr>
          <w:rFonts w:ascii="Times New Roman" w:hAnsi="Times New Roman" w:cs="Times New Roman"/>
          <w:sz w:val="24"/>
          <w:szCs w:val="24"/>
        </w:rPr>
      </w:pPr>
    </w:p>
    <w:p w:rsidR="00550C18" w:rsidRDefault="00550C18" w:rsidP="00550C18">
      <w:pPr>
        <w:pStyle w:val="ListParagraph"/>
        <w:spacing w:after="0" w:line="240" w:lineRule="auto"/>
        <w:ind w:left="1080"/>
        <w:rPr>
          <w:rFonts w:ascii="Times New Roman" w:hAnsi="Times New Roman" w:cs="Times New Roman"/>
          <w:sz w:val="24"/>
          <w:szCs w:val="24"/>
        </w:rPr>
      </w:pPr>
    </w:p>
    <w:p w:rsidR="00550C18" w:rsidRPr="00550C18" w:rsidRDefault="00550C18" w:rsidP="00550C18">
      <w:pPr>
        <w:spacing w:after="0" w:line="240" w:lineRule="auto"/>
        <w:ind w:left="720"/>
        <w:rPr>
          <w:rFonts w:ascii="Times New Roman" w:hAnsi="Times New Roman" w:cs="Times New Roman"/>
          <w:sz w:val="24"/>
          <w:szCs w:val="24"/>
        </w:rPr>
      </w:pPr>
    </w:p>
    <w:p w:rsidR="00B648A1" w:rsidRDefault="00B648A1" w:rsidP="00B648A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Joshua, Judges, 1 &amp; 2 Samuel, 1 &amp; 2 Kings</w:t>
      </w:r>
    </w:p>
    <w:p w:rsidR="00093D24" w:rsidRDefault="00093D24" w:rsidP="00093D24">
      <w:pPr>
        <w:pStyle w:val="ListParagraph"/>
        <w:numPr>
          <w:ilvl w:val="1"/>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Where is Ruth?</w:t>
      </w:r>
    </w:p>
    <w:p w:rsidR="00093D24" w:rsidRDefault="00093D24" w:rsidP="00093D24">
      <w:pPr>
        <w:pStyle w:val="ListParagraph"/>
        <w:numPr>
          <w:ilvl w:val="1"/>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Where are 1 &amp; 2 Chronicles and the rest?</w:t>
      </w:r>
    </w:p>
    <w:p w:rsidR="00093D24" w:rsidRDefault="00093D24" w:rsidP="00093D24">
      <w:pPr>
        <w:pStyle w:val="ListParagraph"/>
        <w:spacing w:after="0" w:line="240" w:lineRule="auto"/>
        <w:ind w:left="1440"/>
        <w:rPr>
          <w:rFonts w:ascii="Times New Roman" w:hAnsi="Times New Roman" w:cs="Times New Roman"/>
          <w:sz w:val="24"/>
          <w:szCs w:val="24"/>
        </w:rPr>
      </w:pPr>
    </w:p>
    <w:p w:rsidR="00550C18" w:rsidRDefault="00550C18" w:rsidP="00093D24">
      <w:pPr>
        <w:pStyle w:val="ListParagraph"/>
        <w:spacing w:after="0" w:line="240" w:lineRule="auto"/>
        <w:ind w:left="1440"/>
        <w:rPr>
          <w:rFonts w:ascii="Times New Roman" w:hAnsi="Times New Roman" w:cs="Times New Roman"/>
          <w:sz w:val="24"/>
          <w:szCs w:val="24"/>
        </w:rPr>
      </w:pPr>
    </w:p>
    <w:p w:rsidR="00EE675C" w:rsidRDefault="00EE675C" w:rsidP="00B648A1">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“Former” vs. “Latter”</w:t>
      </w:r>
    </w:p>
    <w:p w:rsidR="00EE675C" w:rsidRDefault="00EE675C" w:rsidP="00EE675C">
      <w:pPr>
        <w:pStyle w:val="ListParagraph"/>
        <w:numPr>
          <w:ilvl w:val="1"/>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Time period</w:t>
      </w:r>
      <w:r w:rsidR="003B50FD">
        <w:rPr>
          <w:rFonts w:ascii="Times New Roman" w:hAnsi="Times New Roman" w:cs="Times New Roman"/>
          <w:sz w:val="24"/>
          <w:szCs w:val="24"/>
        </w:rPr>
        <w:t>:</w:t>
      </w:r>
    </w:p>
    <w:p w:rsidR="00EE675C" w:rsidRDefault="00EE675C" w:rsidP="00EE675C">
      <w:pPr>
        <w:pStyle w:val="ListParagraph"/>
        <w:numPr>
          <w:ilvl w:val="1"/>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Style and content: </w:t>
      </w:r>
    </w:p>
    <w:p w:rsidR="00EE675C" w:rsidRDefault="00EE675C" w:rsidP="00EE675C">
      <w:pPr>
        <w:pStyle w:val="ListParagraph"/>
        <w:numPr>
          <w:ilvl w:val="1"/>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Common goal of both: </w:t>
      </w:r>
    </w:p>
    <w:p w:rsidR="00EE675C" w:rsidRDefault="00EE675C" w:rsidP="00EE675C">
      <w:pPr>
        <w:pStyle w:val="ListParagraph"/>
        <w:numPr>
          <w:ilvl w:val="2"/>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“The prophetic exhortation to the hearers to stop sinning and return to obeying God with grateful and awe-filled hearts.”</w:t>
      </w:r>
      <w:r w:rsidR="00ED59EC">
        <w:rPr>
          <w:rFonts w:ascii="Times New Roman" w:hAnsi="Times New Roman" w:cs="Times New Roman"/>
          <w:sz w:val="24"/>
          <w:szCs w:val="24"/>
        </w:rPr>
        <w:t xml:space="preserve"> (</w:t>
      </w:r>
      <w:r w:rsidR="00B474B1">
        <w:rPr>
          <w:rFonts w:ascii="Times New Roman" w:hAnsi="Times New Roman" w:cs="Times New Roman"/>
          <w:sz w:val="24"/>
          <w:szCs w:val="24"/>
        </w:rPr>
        <w:t xml:space="preserve">Dr. Carl </w:t>
      </w:r>
      <w:r w:rsidR="00ED59EC">
        <w:rPr>
          <w:rFonts w:ascii="Times New Roman" w:hAnsi="Times New Roman" w:cs="Times New Roman"/>
          <w:sz w:val="24"/>
          <w:szCs w:val="24"/>
        </w:rPr>
        <w:t>Laney)</w:t>
      </w:r>
    </w:p>
    <w:p w:rsidR="00ED59EC" w:rsidRDefault="00ED59EC" w:rsidP="00ED59EC">
      <w:pPr>
        <w:pStyle w:val="ListParagraph"/>
        <w:spacing w:after="0" w:line="240" w:lineRule="auto"/>
        <w:ind w:left="2520"/>
        <w:rPr>
          <w:rFonts w:ascii="Times New Roman" w:hAnsi="Times New Roman" w:cs="Times New Roman"/>
          <w:sz w:val="24"/>
          <w:szCs w:val="24"/>
        </w:rPr>
      </w:pPr>
    </w:p>
    <w:p w:rsidR="00ED59EC" w:rsidRDefault="00ED59EC" w:rsidP="00ED59EC">
      <w:pPr>
        <w:pStyle w:val="ListParagraph"/>
        <w:numPr>
          <w:ilvl w:val="0"/>
          <w:numId w:val="4"/>
        </w:numPr>
        <w:spacing w:after="0" w:line="240" w:lineRule="auto"/>
        <w:rPr>
          <w:rFonts w:ascii="Times New Roman" w:hAnsi="Times New Roman" w:cs="Times New Roman"/>
          <w:sz w:val="24"/>
          <w:szCs w:val="24"/>
        </w:rPr>
      </w:pPr>
      <w:r>
        <w:rPr>
          <w:rFonts w:ascii="Times New Roman" w:hAnsi="Times New Roman" w:cs="Times New Roman"/>
          <w:sz w:val="24"/>
          <w:szCs w:val="24"/>
        </w:rPr>
        <w:t>History or Prophecy?</w:t>
      </w:r>
    </w:p>
    <w:p w:rsidR="00ED59EC" w:rsidRDefault="00ED59EC" w:rsidP="00ED59EC">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Prophecy: foretelling vs. forth-telling</w:t>
      </w:r>
    </w:p>
    <w:p w:rsidR="00ED59EC" w:rsidRPr="00ED59EC" w:rsidRDefault="00ED59EC" w:rsidP="00ED59EC">
      <w:pPr>
        <w:pStyle w:val="ListParagraph"/>
        <w:numPr>
          <w:ilvl w:val="0"/>
          <w:numId w:val="3"/>
        </w:numPr>
        <w:spacing w:after="0" w:line="240" w:lineRule="auto"/>
        <w:rPr>
          <w:rFonts w:ascii="Times New Roman" w:hAnsi="Times New Roman" w:cs="Times New Roman"/>
          <w:sz w:val="24"/>
          <w:szCs w:val="24"/>
        </w:rPr>
      </w:pPr>
      <w:r>
        <w:rPr>
          <w:rFonts w:ascii="Times New Roman" w:hAnsi="Times New Roman" w:cs="Times New Roman"/>
          <w:sz w:val="24"/>
          <w:szCs w:val="24"/>
        </w:rPr>
        <w:t>Pastoral purpose: to instruct, to challenge and to encourage God’s people</w:t>
      </w:r>
    </w:p>
    <w:p w:rsidR="00ED59EC" w:rsidRDefault="00ED59EC">
      <w:pPr>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rsidR="00093D24" w:rsidRDefault="00093D24" w:rsidP="00093D24">
      <w:pPr>
        <w:spacing w:after="0" w:line="240" w:lineRule="auto"/>
        <w:rPr>
          <w:rFonts w:ascii="Times New Roman" w:hAnsi="Times New Roman" w:cs="Times New Roman"/>
          <w:sz w:val="24"/>
          <w:szCs w:val="24"/>
        </w:rPr>
      </w:pPr>
    </w:p>
    <w:p w:rsidR="000150E6" w:rsidRDefault="000150E6" w:rsidP="000150E6">
      <w:pPr>
        <w:spacing w:after="0" w:line="240" w:lineRule="auto"/>
        <w:jc w:val="center"/>
        <w:rPr>
          <w:rFonts w:ascii="Matura MT Script Capitals" w:hAnsi="Matura MT Script Capitals"/>
          <w:sz w:val="96"/>
          <w:szCs w:val="96"/>
        </w:rPr>
      </w:pPr>
      <w:r>
        <w:rPr>
          <w:rFonts w:ascii="Matura MT Script Capitals" w:hAnsi="Matura MT Script Capitals"/>
          <w:noProof/>
        </w:rPr>
        <mc:AlternateContent>
          <mc:Choice Requires="wps">
            <w:drawing>
              <wp:anchor distT="0" distB="0" distL="114300" distR="114300" simplePos="0" relativeHeight="251659264" behindDoc="1" locked="0" layoutInCell="1" allowOverlap="1" wp14:anchorId="0C274398" wp14:editId="5958C375">
                <wp:simplePos x="0" y="0"/>
                <wp:positionH relativeFrom="column">
                  <wp:posOffset>1381125</wp:posOffset>
                </wp:positionH>
                <wp:positionV relativeFrom="paragraph">
                  <wp:posOffset>171132</wp:posOffset>
                </wp:positionV>
                <wp:extent cx="1123950" cy="304800"/>
                <wp:effectExtent l="0" t="0" r="0" b="0"/>
                <wp:wrapNone/>
                <wp:docPr id="1" name="Text Box 1"/>
                <wp:cNvGraphicFramePr/>
                <a:graphic xmlns:a="http://schemas.openxmlformats.org/drawingml/2006/main">
                  <a:graphicData uri="http://schemas.microsoft.com/office/word/2010/wordprocessingShape">
                    <wps:wsp>
                      <wps:cNvSpPr txBox="1"/>
                      <wps:spPr>
                        <a:xfrm>
                          <a:off x="0" y="0"/>
                          <a:ext cx="1123950" cy="3048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0150E6" w:rsidRDefault="000150E6" w:rsidP="000150E6">
                            <w:r>
                              <w:rPr>
                                <w:rFonts w:ascii="Matura MT Script Capitals" w:hAnsi="Matura MT Script Capitals"/>
                              </w:rPr>
                              <w:t>The Book of</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C274398" id="_x0000_t202" coordsize="21600,21600" o:spt="202" path="m,l,21600r21600,l21600,xe">
                <v:stroke joinstyle="miter"/>
                <v:path gradientshapeok="t" o:connecttype="rect"/>
              </v:shapetype>
              <v:shape id="Text Box 1" o:spid="_x0000_s1026" type="#_x0000_t202" style="position:absolute;left:0;text-align:left;margin-left:108.75pt;margin-top:13.45pt;width:88.5pt;height:24pt;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" fillcolor="white [3201]" stroked="f" strokeweight=".5pt">
                <v:textbox>
                  <w:txbxContent>
                    <w:p w:rsidR="000150E6" w:rsidRDefault="000150E6" w:rsidP="000150E6">
                      <w:r>
                        <w:rPr>
                          <w:rFonts w:ascii="Matura MT Script Capitals" w:hAnsi="Matura MT Script Capitals"/>
                        </w:rPr>
                        <w:t>The Book of</w:t>
                      </w:r>
                    </w:p>
                  </w:txbxContent>
                </v:textbox>
              </v:shape>
            </w:pict>
          </mc:Fallback>
        </mc:AlternateContent>
      </w:r>
      <w:r w:rsidRPr="00D8327C">
        <w:rPr>
          <w:rFonts w:ascii="Matura MT Script Capitals" w:hAnsi="Matura MT Script Capitals"/>
          <w:sz w:val="96"/>
          <w:szCs w:val="96"/>
        </w:rPr>
        <w:t>Joshua</w:t>
      </w:r>
    </w:p>
    <w:p w:rsidR="000150E6" w:rsidRDefault="000150E6" w:rsidP="000150E6">
      <w:pPr>
        <w:pStyle w:val="ListParagraph"/>
        <w:numPr>
          <w:ilvl w:val="0"/>
          <w:numId w:val="1"/>
        </w:numPr>
        <w:spacing w:line="240" w:lineRule="auto"/>
        <w:ind w:left="360" w:hanging="360"/>
        <w:rPr>
          <w:rFonts w:ascii="Times New Roman" w:hAnsi="Times New Roman" w:cs="Times New Roman"/>
          <w:sz w:val="24"/>
          <w:szCs w:val="24"/>
        </w:rPr>
      </w:pPr>
      <w:r w:rsidRPr="002B6854">
        <w:rPr>
          <w:rFonts w:ascii="Times New Roman" w:hAnsi="Times New Roman" w:cs="Times New Roman"/>
          <w:b/>
          <w:sz w:val="24"/>
          <w:szCs w:val="24"/>
        </w:rPr>
        <w:t>Author</w:t>
      </w:r>
      <w:r w:rsidRPr="002B6854">
        <w:rPr>
          <w:rFonts w:ascii="Times New Roman" w:hAnsi="Times New Roman" w:cs="Times New Roman"/>
          <w:sz w:val="24"/>
          <w:szCs w:val="24"/>
        </w:rPr>
        <w:t xml:space="preserve"> – Joshua – an Ephraimite (descendant of Joseph); name means “Yahweh is salvation;” a former Hebrew slave; may have had military experience before the Exodus (Ryrie); commanded the Israelite army under Moses (Ex. 17); was Moses’ servant, or “intern/executive assistant (Ex. 24:13); one of the original 12 spies (Num. 13:8, 16); stood with Caleb against nation too afraid to enter the land (Num. 14:6-8)</w:t>
      </w:r>
    </w:p>
    <w:p w:rsidR="000150E6" w:rsidRPr="002B6854" w:rsidRDefault="000150E6" w:rsidP="000150E6">
      <w:pPr>
        <w:pStyle w:val="ListParagraph"/>
        <w:spacing w:line="240" w:lineRule="auto"/>
        <w:ind w:left="360"/>
        <w:rPr>
          <w:rFonts w:ascii="Times New Roman" w:hAnsi="Times New Roman" w:cs="Times New Roman"/>
          <w:sz w:val="24"/>
          <w:szCs w:val="24"/>
        </w:rPr>
      </w:pPr>
    </w:p>
    <w:p w:rsidR="000150E6" w:rsidRPr="002B6854" w:rsidRDefault="000150E6" w:rsidP="000150E6">
      <w:pPr>
        <w:pStyle w:val="ListParagraph"/>
        <w:numPr>
          <w:ilvl w:val="0"/>
          <w:numId w:val="1"/>
        </w:numPr>
        <w:spacing w:line="240" w:lineRule="auto"/>
        <w:ind w:left="360" w:hanging="360"/>
        <w:rPr>
          <w:rFonts w:ascii="Times New Roman" w:hAnsi="Times New Roman" w:cs="Times New Roman"/>
          <w:b/>
          <w:sz w:val="24"/>
          <w:szCs w:val="24"/>
        </w:rPr>
      </w:pPr>
      <w:r w:rsidRPr="002B6854">
        <w:rPr>
          <w:rFonts w:ascii="Times New Roman" w:hAnsi="Times New Roman" w:cs="Times New Roman"/>
          <w:b/>
          <w:sz w:val="24"/>
          <w:szCs w:val="24"/>
        </w:rPr>
        <w:t>Timeline of events (approximate)</w:t>
      </w:r>
    </w:p>
    <w:tbl>
      <w:tblPr>
        <w:tblStyle w:val="TableGrid"/>
        <w:tblW w:w="0" w:type="auto"/>
        <w:tblLook w:val="04A0" w:firstRow="1" w:lastRow="0" w:firstColumn="1" w:lastColumn="0" w:noHBand="0" w:noVBand="1"/>
      </w:tblPr>
      <w:tblGrid>
        <w:gridCol w:w="1177"/>
        <w:gridCol w:w="1177"/>
        <w:gridCol w:w="1161"/>
        <w:gridCol w:w="1170"/>
        <w:gridCol w:w="1167"/>
        <w:gridCol w:w="1170"/>
        <w:gridCol w:w="1154"/>
        <w:gridCol w:w="1174"/>
      </w:tblGrid>
      <w:tr w:rsidR="000150E6" w:rsidTr="00B474B1">
        <w:tc>
          <w:tcPr>
            <w:tcW w:w="3591" w:type="dxa"/>
            <w:gridSpan w:val="3"/>
            <w:tcBorders>
              <w:top w:val="nil"/>
              <w:bottom w:val="nil"/>
              <w:right w:val="nil"/>
            </w:tcBorders>
            <w:shd w:val="clear" w:color="auto" w:fill="E7E6E6" w:themeFill="background2"/>
          </w:tcPr>
          <w:p w:rsidR="000150E6" w:rsidRPr="00F96105" w:rsidRDefault="000150E6" w:rsidP="000150E6">
            <w:pPr>
              <w:spacing w:after="0"/>
              <w:jc w:val="center"/>
              <w:rPr>
                <w:rFonts w:ascii="Times New Roman" w:hAnsi="Times New Roman" w:cs="Times New Roman"/>
                <w:sz w:val="20"/>
                <w:szCs w:val="20"/>
              </w:rPr>
            </w:pPr>
            <w:r w:rsidRPr="00F96105">
              <w:rPr>
                <w:rFonts w:ascii="Times New Roman" w:hAnsi="Times New Roman" w:cs="Times New Roman"/>
                <w:sz w:val="20"/>
                <w:szCs w:val="20"/>
              </w:rPr>
              <w:t>Genesis</w:t>
            </w:r>
          </w:p>
        </w:tc>
        <w:tc>
          <w:tcPr>
            <w:tcW w:w="3591" w:type="dxa"/>
            <w:gridSpan w:val="3"/>
            <w:tcBorders>
              <w:top w:val="nil"/>
              <w:left w:val="nil"/>
              <w:bottom w:val="nil"/>
              <w:right w:val="nil"/>
            </w:tcBorders>
            <w:shd w:val="clear" w:color="auto" w:fill="E7E6E6" w:themeFill="background2"/>
          </w:tcPr>
          <w:p w:rsidR="000150E6" w:rsidRPr="00F96105" w:rsidRDefault="000150E6" w:rsidP="000150E6">
            <w:pPr>
              <w:spacing w:after="0"/>
              <w:ind w:right="-54"/>
              <w:rPr>
                <w:rFonts w:ascii="Times New Roman" w:hAnsi="Times New Roman" w:cs="Times New Roman"/>
                <w:sz w:val="20"/>
                <w:szCs w:val="20"/>
              </w:rPr>
            </w:pPr>
            <w:r>
              <w:rPr>
                <w:rFonts w:ascii="Times New Roman" w:hAnsi="Times New Roman" w:cs="Times New Roman"/>
                <w:sz w:val="20"/>
                <w:szCs w:val="20"/>
              </w:rPr>
              <w:t xml:space="preserve">                       </w:t>
            </w:r>
            <w:r w:rsidRPr="00F96105">
              <w:rPr>
                <w:rFonts w:ascii="Times New Roman" w:hAnsi="Times New Roman" w:cs="Times New Roman"/>
                <w:sz w:val="20"/>
                <w:szCs w:val="20"/>
              </w:rPr>
              <w:t>Exodus</w:t>
            </w:r>
            <w:r>
              <w:rPr>
                <w:rFonts w:ascii="Times New Roman" w:hAnsi="Times New Roman" w:cs="Times New Roman"/>
                <w:sz w:val="20"/>
                <w:szCs w:val="20"/>
              </w:rPr>
              <w:t xml:space="preserve">  </w:t>
            </w:r>
            <w:r w:rsidRPr="00F96105">
              <w:rPr>
                <w:rFonts w:ascii="Times New Roman" w:hAnsi="Times New Roman" w:cs="Times New Roman"/>
                <w:sz w:val="20"/>
                <w:szCs w:val="20"/>
              </w:rPr>
              <w:t xml:space="preserve"> Numbers</w:t>
            </w:r>
            <w:r>
              <w:rPr>
                <w:rFonts w:ascii="Times New Roman" w:hAnsi="Times New Roman" w:cs="Times New Roman"/>
                <w:sz w:val="20"/>
                <w:szCs w:val="20"/>
              </w:rPr>
              <w:t xml:space="preserve">    </w:t>
            </w:r>
            <w:r w:rsidRPr="00F96105">
              <w:rPr>
                <w:rFonts w:ascii="Times New Roman" w:hAnsi="Times New Roman" w:cs="Times New Roman"/>
                <w:sz w:val="20"/>
                <w:szCs w:val="20"/>
              </w:rPr>
              <w:t>Joshua</w:t>
            </w:r>
          </w:p>
        </w:tc>
        <w:tc>
          <w:tcPr>
            <w:tcW w:w="2394" w:type="dxa"/>
            <w:gridSpan w:val="2"/>
            <w:tcBorders>
              <w:top w:val="nil"/>
              <w:left w:val="nil"/>
              <w:bottom w:val="nil"/>
            </w:tcBorders>
            <w:shd w:val="clear" w:color="auto" w:fill="E7E6E6" w:themeFill="background2"/>
          </w:tcPr>
          <w:p w:rsidR="000150E6" w:rsidRPr="00F96105" w:rsidRDefault="000150E6" w:rsidP="000150E6">
            <w:pPr>
              <w:spacing w:after="0"/>
              <w:rPr>
                <w:rFonts w:ascii="Times New Roman" w:hAnsi="Times New Roman" w:cs="Times New Roman"/>
                <w:sz w:val="20"/>
                <w:szCs w:val="20"/>
              </w:rPr>
            </w:pPr>
            <w:r w:rsidRPr="00F96105">
              <w:rPr>
                <w:rFonts w:ascii="Times New Roman" w:hAnsi="Times New Roman" w:cs="Times New Roman"/>
                <w:sz w:val="20"/>
                <w:szCs w:val="20"/>
              </w:rPr>
              <w:t xml:space="preserve">       Judges</w:t>
            </w:r>
          </w:p>
        </w:tc>
      </w:tr>
      <w:tr w:rsidR="000150E6" w:rsidTr="00B474B1">
        <w:tc>
          <w:tcPr>
            <w:tcW w:w="3591" w:type="dxa"/>
            <w:gridSpan w:val="3"/>
            <w:tcBorders>
              <w:top w:val="nil"/>
              <w:right w:val="nil"/>
            </w:tcBorders>
            <w:shd w:val="clear" w:color="auto" w:fill="E7E6E6" w:themeFill="background2"/>
          </w:tcPr>
          <w:p w:rsidR="000150E6" w:rsidRPr="00F96105" w:rsidRDefault="000150E6" w:rsidP="000150E6">
            <w:pPr>
              <w:spacing w:after="0"/>
              <w:rPr>
                <w:rFonts w:ascii="Times New Roman" w:hAnsi="Times New Roman" w:cs="Times New Roman"/>
                <w:sz w:val="20"/>
                <w:szCs w:val="20"/>
              </w:rPr>
            </w:pPr>
          </w:p>
        </w:tc>
        <w:tc>
          <w:tcPr>
            <w:tcW w:w="1197" w:type="dxa"/>
            <w:tcBorders>
              <w:top w:val="nil"/>
              <w:left w:val="nil"/>
              <w:right w:val="nil"/>
            </w:tcBorders>
            <w:shd w:val="clear" w:color="auto" w:fill="E7E6E6" w:themeFill="background2"/>
          </w:tcPr>
          <w:p w:rsidR="000150E6" w:rsidRPr="00F96105" w:rsidRDefault="000150E6" w:rsidP="000150E6">
            <w:pPr>
              <w:spacing w:after="0"/>
              <w:rPr>
                <w:rFonts w:ascii="Times New Roman" w:hAnsi="Times New Roman" w:cs="Times New Roman"/>
                <w:sz w:val="20"/>
                <w:szCs w:val="20"/>
              </w:rPr>
            </w:pPr>
            <w:r w:rsidRPr="00F96105">
              <w:rPr>
                <w:rFonts w:ascii="Times New Roman" w:hAnsi="Times New Roman" w:cs="Times New Roman"/>
                <w:sz w:val="20"/>
                <w:szCs w:val="20"/>
              </w:rPr>
              <w:t xml:space="preserve"> </w:t>
            </w:r>
          </w:p>
        </w:tc>
        <w:tc>
          <w:tcPr>
            <w:tcW w:w="2394" w:type="dxa"/>
            <w:gridSpan w:val="2"/>
            <w:tcBorders>
              <w:top w:val="nil"/>
              <w:left w:val="nil"/>
              <w:right w:val="nil"/>
            </w:tcBorders>
            <w:shd w:val="clear" w:color="auto" w:fill="E7E6E6" w:themeFill="background2"/>
          </w:tcPr>
          <w:p w:rsidR="000150E6" w:rsidRPr="00F96105" w:rsidRDefault="000150E6" w:rsidP="000150E6">
            <w:pPr>
              <w:spacing w:after="0"/>
              <w:jc w:val="both"/>
              <w:rPr>
                <w:rFonts w:ascii="Times New Roman" w:hAnsi="Times New Roman" w:cs="Times New Roman"/>
                <w:sz w:val="20"/>
                <w:szCs w:val="20"/>
              </w:rPr>
            </w:pPr>
            <w:r>
              <w:rPr>
                <w:rFonts w:ascii="Times New Roman" w:hAnsi="Times New Roman" w:cs="Times New Roman"/>
                <w:sz w:val="20"/>
                <w:szCs w:val="20"/>
              </w:rPr>
              <w:t xml:space="preserve">  </w:t>
            </w:r>
            <w:r w:rsidRPr="00F96105">
              <w:rPr>
                <w:rFonts w:ascii="Times New Roman" w:hAnsi="Times New Roman" w:cs="Times New Roman"/>
                <w:sz w:val="20"/>
                <w:szCs w:val="20"/>
              </w:rPr>
              <w:t>Leviticus</w:t>
            </w:r>
            <w:r>
              <w:rPr>
                <w:rFonts w:ascii="Times New Roman" w:hAnsi="Times New Roman" w:cs="Times New Roman"/>
                <w:sz w:val="20"/>
                <w:szCs w:val="20"/>
              </w:rPr>
              <w:t xml:space="preserve">   </w:t>
            </w:r>
            <w:r w:rsidRPr="00F96105">
              <w:rPr>
                <w:rFonts w:ascii="Times New Roman" w:hAnsi="Times New Roman" w:cs="Times New Roman"/>
                <w:sz w:val="20"/>
                <w:szCs w:val="20"/>
              </w:rPr>
              <w:t>Deut.</w:t>
            </w:r>
          </w:p>
        </w:tc>
        <w:tc>
          <w:tcPr>
            <w:tcW w:w="2394" w:type="dxa"/>
            <w:gridSpan w:val="2"/>
            <w:tcBorders>
              <w:top w:val="nil"/>
              <w:left w:val="nil"/>
            </w:tcBorders>
            <w:shd w:val="clear" w:color="auto" w:fill="E7E6E6" w:themeFill="background2"/>
          </w:tcPr>
          <w:p w:rsidR="000150E6" w:rsidRPr="00F96105" w:rsidRDefault="000150E6" w:rsidP="000150E6">
            <w:pPr>
              <w:spacing w:after="0"/>
              <w:jc w:val="center"/>
              <w:rPr>
                <w:rFonts w:ascii="Times New Roman" w:hAnsi="Times New Roman" w:cs="Times New Roman"/>
                <w:sz w:val="20"/>
                <w:szCs w:val="20"/>
              </w:rPr>
            </w:pPr>
            <w:r w:rsidRPr="00F96105">
              <w:rPr>
                <w:rFonts w:ascii="Times New Roman" w:hAnsi="Times New Roman" w:cs="Times New Roman"/>
                <w:sz w:val="20"/>
                <w:szCs w:val="20"/>
              </w:rPr>
              <w:t xml:space="preserve">            Ruth</w:t>
            </w:r>
          </w:p>
        </w:tc>
      </w:tr>
      <w:tr w:rsidR="000150E6" w:rsidTr="00E12A93">
        <w:tc>
          <w:tcPr>
            <w:tcW w:w="1197" w:type="dxa"/>
            <w:tcBorders>
              <w:bottom w:val="nil"/>
            </w:tcBorders>
          </w:tcPr>
          <w:p w:rsidR="000150E6" w:rsidRPr="00F96105" w:rsidRDefault="000150E6" w:rsidP="000150E6">
            <w:pPr>
              <w:spacing w:after="0"/>
              <w:rPr>
                <w:rFonts w:ascii="Times New Roman" w:hAnsi="Times New Roman" w:cs="Times New Roman"/>
                <w:sz w:val="16"/>
                <w:szCs w:val="16"/>
              </w:rPr>
            </w:pPr>
          </w:p>
        </w:tc>
        <w:tc>
          <w:tcPr>
            <w:tcW w:w="1197" w:type="dxa"/>
            <w:tcBorders>
              <w:bottom w:val="nil"/>
            </w:tcBorders>
          </w:tcPr>
          <w:p w:rsidR="000150E6" w:rsidRDefault="000150E6" w:rsidP="000150E6">
            <w:pPr>
              <w:spacing w:after="0"/>
              <w:rPr>
                <w:rFonts w:ascii="Times New Roman" w:hAnsi="Times New Roman" w:cs="Times New Roman"/>
                <w:sz w:val="24"/>
                <w:szCs w:val="24"/>
              </w:rPr>
            </w:pPr>
            <w:r>
              <w:rPr>
                <w:rFonts w:ascii="Times New Roman" w:hAnsi="Times New Roman" w:cs="Times New Roman"/>
                <w:sz w:val="16"/>
                <w:szCs w:val="16"/>
              </w:rPr>
              <w:t>Sodom &amp; Gomorrah</w:t>
            </w:r>
          </w:p>
        </w:tc>
        <w:tc>
          <w:tcPr>
            <w:tcW w:w="1197" w:type="dxa"/>
            <w:tcBorders>
              <w:bottom w:val="nil"/>
            </w:tcBorders>
          </w:tcPr>
          <w:p w:rsidR="000150E6" w:rsidRDefault="000150E6" w:rsidP="000150E6">
            <w:pPr>
              <w:spacing w:after="0"/>
              <w:rPr>
                <w:rFonts w:ascii="Times New Roman" w:hAnsi="Times New Roman" w:cs="Times New Roman"/>
                <w:sz w:val="24"/>
                <w:szCs w:val="24"/>
              </w:rPr>
            </w:pPr>
          </w:p>
        </w:tc>
        <w:tc>
          <w:tcPr>
            <w:tcW w:w="1197" w:type="dxa"/>
            <w:tcBorders>
              <w:bottom w:val="nil"/>
            </w:tcBorders>
          </w:tcPr>
          <w:p w:rsidR="000150E6" w:rsidRPr="00FC29B5" w:rsidRDefault="000150E6" w:rsidP="000150E6">
            <w:pPr>
              <w:spacing w:after="0"/>
              <w:rPr>
                <w:rFonts w:ascii="Times New Roman" w:hAnsi="Times New Roman" w:cs="Times New Roman"/>
                <w:sz w:val="18"/>
                <w:szCs w:val="18"/>
              </w:rPr>
            </w:pPr>
            <w:r>
              <w:rPr>
                <w:rFonts w:ascii="Times New Roman" w:hAnsi="Times New Roman" w:cs="Times New Roman"/>
                <w:sz w:val="18"/>
                <w:szCs w:val="18"/>
              </w:rPr>
              <w:t>Slavery in Egypt</w:t>
            </w:r>
          </w:p>
        </w:tc>
        <w:tc>
          <w:tcPr>
            <w:tcW w:w="1197" w:type="dxa"/>
            <w:tcBorders>
              <w:bottom w:val="nil"/>
            </w:tcBorders>
          </w:tcPr>
          <w:p w:rsidR="000150E6" w:rsidRDefault="000150E6" w:rsidP="000150E6">
            <w:pPr>
              <w:spacing w:after="0"/>
              <w:jc w:val="right"/>
              <w:rPr>
                <w:rFonts w:ascii="Times New Roman" w:hAnsi="Times New Roman" w:cs="Times New Roman"/>
                <w:sz w:val="24"/>
                <w:szCs w:val="24"/>
              </w:rPr>
            </w:pPr>
          </w:p>
        </w:tc>
        <w:tc>
          <w:tcPr>
            <w:tcW w:w="1197" w:type="dxa"/>
            <w:tcBorders>
              <w:bottom w:val="nil"/>
            </w:tcBorders>
          </w:tcPr>
          <w:p w:rsidR="000150E6" w:rsidRPr="00FC29B5" w:rsidRDefault="000150E6" w:rsidP="000150E6">
            <w:pPr>
              <w:spacing w:after="0"/>
              <w:rPr>
                <w:rFonts w:ascii="Times New Roman" w:hAnsi="Times New Roman" w:cs="Times New Roman"/>
                <w:sz w:val="18"/>
                <w:szCs w:val="18"/>
              </w:rPr>
            </w:pPr>
            <w:r>
              <w:rPr>
                <w:rFonts w:ascii="Times New Roman" w:hAnsi="Times New Roman" w:cs="Times New Roman"/>
                <w:sz w:val="18"/>
                <w:szCs w:val="18"/>
              </w:rPr>
              <w:t>Israel enters Canaan</w:t>
            </w:r>
          </w:p>
        </w:tc>
        <w:tc>
          <w:tcPr>
            <w:tcW w:w="1197" w:type="dxa"/>
            <w:tcBorders>
              <w:bottom w:val="nil"/>
            </w:tcBorders>
          </w:tcPr>
          <w:p w:rsidR="000150E6" w:rsidRDefault="000150E6" w:rsidP="000150E6">
            <w:pPr>
              <w:spacing w:after="0"/>
              <w:rPr>
                <w:rFonts w:ascii="Times New Roman" w:hAnsi="Times New Roman" w:cs="Times New Roman"/>
                <w:sz w:val="24"/>
                <w:szCs w:val="24"/>
              </w:rPr>
            </w:pPr>
          </w:p>
        </w:tc>
        <w:tc>
          <w:tcPr>
            <w:tcW w:w="1197" w:type="dxa"/>
            <w:tcBorders>
              <w:bottom w:val="nil"/>
            </w:tcBorders>
          </w:tcPr>
          <w:p w:rsidR="000150E6" w:rsidRPr="00FC29B5" w:rsidRDefault="000150E6" w:rsidP="000150E6">
            <w:pPr>
              <w:spacing w:after="0"/>
              <w:rPr>
                <w:rFonts w:ascii="Times New Roman" w:hAnsi="Times New Roman" w:cs="Times New Roman"/>
                <w:sz w:val="18"/>
                <w:szCs w:val="18"/>
              </w:rPr>
            </w:pPr>
          </w:p>
        </w:tc>
      </w:tr>
      <w:tr w:rsidR="000150E6" w:rsidTr="00E12A93">
        <w:trPr>
          <w:trHeight w:val="278"/>
        </w:trPr>
        <w:tc>
          <w:tcPr>
            <w:tcW w:w="1197" w:type="dxa"/>
            <w:vMerge w:val="restart"/>
            <w:tcBorders>
              <w:top w:val="nil"/>
            </w:tcBorders>
          </w:tcPr>
          <w:p w:rsidR="000150E6" w:rsidRPr="00F96105" w:rsidRDefault="000150E6" w:rsidP="000150E6">
            <w:pPr>
              <w:spacing w:after="0"/>
              <w:rPr>
                <w:rFonts w:ascii="Times New Roman" w:hAnsi="Times New Roman" w:cs="Times New Roman"/>
                <w:sz w:val="18"/>
                <w:szCs w:val="18"/>
              </w:rPr>
            </w:pPr>
          </w:p>
          <w:p w:rsidR="000150E6" w:rsidRPr="00F96105" w:rsidRDefault="000150E6" w:rsidP="000150E6">
            <w:pPr>
              <w:spacing w:after="0"/>
              <w:rPr>
                <w:rFonts w:ascii="Times New Roman" w:hAnsi="Times New Roman" w:cs="Times New Roman"/>
                <w:sz w:val="18"/>
                <w:szCs w:val="18"/>
              </w:rPr>
            </w:pPr>
            <w:r w:rsidRPr="00F96105">
              <w:rPr>
                <w:rFonts w:ascii="Times New Roman" w:hAnsi="Times New Roman" w:cs="Times New Roman"/>
                <w:sz w:val="18"/>
                <w:szCs w:val="18"/>
              </w:rPr>
              <w:t>Abraham</w:t>
            </w:r>
          </w:p>
        </w:tc>
        <w:tc>
          <w:tcPr>
            <w:tcW w:w="1197" w:type="dxa"/>
            <w:vMerge w:val="restart"/>
            <w:tcBorders>
              <w:top w:val="nil"/>
            </w:tcBorders>
          </w:tcPr>
          <w:p w:rsidR="000150E6" w:rsidRPr="00F96105" w:rsidRDefault="000150E6" w:rsidP="000150E6">
            <w:pPr>
              <w:spacing w:after="0"/>
              <w:rPr>
                <w:rFonts w:ascii="Times New Roman" w:hAnsi="Times New Roman" w:cs="Times New Roman"/>
                <w:sz w:val="18"/>
                <w:szCs w:val="18"/>
              </w:rPr>
            </w:pPr>
          </w:p>
          <w:p w:rsidR="000150E6" w:rsidRPr="00F96105" w:rsidRDefault="000150E6" w:rsidP="000150E6">
            <w:pPr>
              <w:spacing w:after="0"/>
              <w:rPr>
                <w:rFonts w:ascii="Times New Roman" w:hAnsi="Times New Roman" w:cs="Times New Roman"/>
                <w:sz w:val="18"/>
                <w:szCs w:val="18"/>
              </w:rPr>
            </w:pPr>
            <w:r w:rsidRPr="00F96105">
              <w:rPr>
                <w:rFonts w:ascii="Times New Roman" w:hAnsi="Times New Roman" w:cs="Times New Roman"/>
                <w:sz w:val="18"/>
                <w:szCs w:val="18"/>
              </w:rPr>
              <w:t xml:space="preserve">Isaac  </w:t>
            </w:r>
            <w:r>
              <w:rPr>
                <w:rFonts w:ascii="Times New Roman" w:hAnsi="Times New Roman" w:cs="Times New Roman"/>
                <w:sz w:val="18"/>
                <w:szCs w:val="18"/>
              </w:rPr>
              <w:t xml:space="preserve">  </w:t>
            </w:r>
            <w:r w:rsidRPr="00F96105">
              <w:rPr>
                <w:rFonts w:ascii="Times New Roman" w:hAnsi="Times New Roman" w:cs="Times New Roman"/>
                <w:sz w:val="18"/>
                <w:szCs w:val="18"/>
              </w:rPr>
              <w:t>Jacob</w:t>
            </w:r>
          </w:p>
        </w:tc>
        <w:tc>
          <w:tcPr>
            <w:tcW w:w="1197" w:type="dxa"/>
            <w:vMerge w:val="restart"/>
            <w:tcBorders>
              <w:top w:val="nil"/>
            </w:tcBorders>
          </w:tcPr>
          <w:p w:rsidR="000150E6" w:rsidRPr="00111FB5" w:rsidRDefault="000150E6" w:rsidP="000150E6">
            <w:pPr>
              <w:spacing w:after="0"/>
              <w:rPr>
                <w:rFonts w:ascii="Times New Roman" w:hAnsi="Times New Roman" w:cs="Times New Roman"/>
                <w:sz w:val="20"/>
                <w:szCs w:val="20"/>
              </w:rPr>
            </w:pPr>
          </w:p>
          <w:p w:rsidR="000150E6" w:rsidRPr="00111FB5" w:rsidRDefault="000150E6" w:rsidP="000150E6">
            <w:pPr>
              <w:spacing w:after="0"/>
              <w:rPr>
                <w:rFonts w:ascii="Times New Roman" w:hAnsi="Times New Roman" w:cs="Times New Roman"/>
                <w:sz w:val="20"/>
                <w:szCs w:val="20"/>
              </w:rPr>
            </w:pPr>
          </w:p>
        </w:tc>
        <w:tc>
          <w:tcPr>
            <w:tcW w:w="1197" w:type="dxa"/>
            <w:vMerge w:val="restart"/>
            <w:tcBorders>
              <w:top w:val="nil"/>
            </w:tcBorders>
          </w:tcPr>
          <w:p w:rsidR="000150E6" w:rsidRDefault="000150E6" w:rsidP="000150E6">
            <w:pPr>
              <w:spacing w:after="0"/>
              <w:rPr>
                <w:rFonts w:ascii="Times New Roman" w:hAnsi="Times New Roman" w:cs="Times New Roman"/>
                <w:sz w:val="24"/>
                <w:szCs w:val="24"/>
              </w:rPr>
            </w:pPr>
          </w:p>
        </w:tc>
        <w:tc>
          <w:tcPr>
            <w:tcW w:w="1197" w:type="dxa"/>
            <w:tcBorders>
              <w:top w:val="nil"/>
              <w:bottom w:val="nil"/>
            </w:tcBorders>
          </w:tcPr>
          <w:p w:rsidR="000150E6" w:rsidRPr="00F96105" w:rsidRDefault="000150E6" w:rsidP="000150E6">
            <w:pPr>
              <w:spacing w:after="0"/>
              <w:rPr>
                <w:rFonts w:ascii="Times New Roman" w:hAnsi="Times New Roman" w:cs="Times New Roman"/>
                <w:sz w:val="18"/>
                <w:szCs w:val="18"/>
              </w:rPr>
            </w:pPr>
            <w:r w:rsidRPr="00F96105">
              <w:rPr>
                <w:rFonts w:ascii="Times New Roman" w:hAnsi="Times New Roman" w:cs="Times New Roman"/>
                <w:sz w:val="18"/>
                <w:szCs w:val="18"/>
              </w:rPr>
              <w:t xml:space="preserve">Moses </w:t>
            </w:r>
          </w:p>
        </w:tc>
        <w:tc>
          <w:tcPr>
            <w:tcW w:w="1197" w:type="dxa"/>
            <w:vMerge w:val="restart"/>
            <w:tcBorders>
              <w:top w:val="nil"/>
            </w:tcBorders>
          </w:tcPr>
          <w:p w:rsidR="000150E6" w:rsidRDefault="000150E6" w:rsidP="000150E6">
            <w:pPr>
              <w:spacing w:after="0"/>
              <w:rPr>
                <w:rFonts w:ascii="Times New Roman" w:hAnsi="Times New Roman" w:cs="Times New Roman"/>
                <w:sz w:val="18"/>
                <w:szCs w:val="18"/>
              </w:rPr>
            </w:pPr>
          </w:p>
          <w:p w:rsidR="000150E6" w:rsidRDefault="000150E6" w:rsidP="000150E6">
            <w:pPr>
              <w:spacing w:after="0"/>
              <w:jc w:val="center"/>
              <w:rPr>
                <w:rFonts w:ascii="Times New Roman" w:hAnsi="Times New Roman" w:cs="Times New Roman"/>
                <w:sz w:val="18"/>
                <w:szCs w:val="18"/>
              </w:rPr>
            </w:pPr>
            <w:r>
              <w:rPr>
                <w:rFonts w:ascii="Times New Roman" w:hAnsi="Times New Roman" w:cs="Times New Roman"/>
                <w:sz w:val="18"/>
                <w:szCs w:val="18"/>
              </w:rPr>
              <w:t>Judges begin to rule</w:t>
            </w:r>
          </w:p>
          <w:p w:rsidR="000150E6" w:rsidRDefault="000150E6" w:rsidP="000150E6">
            <w:pPr>
              <w:spacing w:after="0"/>
              <w:jc w:val="center"/>
              <w:rPr>
                <w:rFonts w:ascii="Times New Roman" w:hAnsi="Times New Roman" w:cs="Times New Roman"/>
                <w:sz w:val="18"/>
                <w:szCs w:val="18"/>
              </w:rPr>
            </w:pPr>
            <w:r>
              <w:rPr>
                <w:rFonts w:ascii="Times New Roman" w:hAnsi="Times New Roman" w:cs="Times New Roman"/>
                <w:sz w:val="18"/>
                <w:szCs w:val="18"/>
              </w:rPr>
              <w:t>|</w:t>
            </w:r>
          </w:p>
        </w:tc>
        <w:tc>
          <w:tcPr>
            <w:tcW w:w="1197" w:type="dxa"/>
            <w:vMerge w:val="restart"/>
            <w:tcBorders>
              <w:top w:val="nil"/>
            </w:tcBorders>
          </w:tcPr>
          <w:p w:rsidR="000150E6" w:rsidRDefault="000150E6" w:rsidP="000150E6">
            <w:pPr>
              <w:spacing w:after="0"/>
              <w:rPr>
                <w:rFonts w:ascii="Times New Roman" w:hAnsi="Times New Roman" w:cs="Times New Roman"/>
                <w:sz w:val="24"/>
                <w:szCs w:val="24"/>
              </w:rPr>
            </w:pPr>
          </w:p>
          <w:p w:rsidR="000150E6" w:rsidRDefault="000150E6" w:rsidP="000150E6">
            <w:pPr>
              <w:spacing w:after="0"/>
              <w:rPr>
                <w:rFonts w:ascii="Times New Roman" w:hAnsi="Times New Roman" w:cs="Times New Roman"/>
                <w:sz w:val="24"/>
                <w:szCs w:val="24"/>
              </w:rPr>
            </w:pPr>
          </w:p>
        </w:tc>
        <w:tc>
          <w:tcPr>
            <w:tcW w:w="1197" w:type="dxa"/>
            <w:vMerge w:val="restart"/>
            <w:tcBorders>
              <w:top w:val="nil"/>
            </w:tcBorders>
          </w:tcPr>
          <w:p w:rsidR="000150E6" w:rsidRDefault="000150E6" w:rsidP="000150E6">
            <w:pPr>
              <w:spacing w:after="0"/>
              <w:rPr>
                <w:rFonts w:ascii="Times New Roman" w:hAnsi="Times New Roman" w:cs="Times New Roman"/>
                <w:sz w:val="18"/>
                <w:szCs w:val="18"/>
              </w:rPr>
            </w:pPr>
          </w:p>
          <w:p w:rsidR="000150E6" w:rsidRDefault="000150E6" w:rsidP="000150E6">
            <w:pPr>
              <w:spacing w:after="0"/>
              <w:rPr>
                <w:rFonts w:ascii="Times New Roman" w:hAnsi="Times New Roman" w:cs="Times New Roman"/>
                <w:sz w:val="18"/>
                <w:szCs w:val="18"/>
              </w:rPr>
            </w:pPr>
          </w:p>
          <w:p w:rsidR="000150E6" w:rsidRDefault="000150E6" w:rsidP="000150E6">
            <w:pPr>
              <w:spacing w:after="0"/>
              <w:jc w:val="right"/>
              <w:rPr>
                <w:rFonts w:ascii="Times New Roman" w:hAnsi="Times New Roman" w:cs="Times New Roman"/>
                <w:sz w:val="18"/>
                <w:szCs w:val="18"/>
              </w:rPr>
            </w:pPr>
            <w:r>
              <w:rPr>
                <w:rFonts w:ascii="Times New Roman" w:hAnsi="Times New Roman" w:cs="Times New Roman"/>
                <w:sz w:val="18"/>
                <w:szCs w:val="18"/>
              </w:rPr>
              <w:t>Samuel born</w:t>
            </w:r>
          </w:p>
          <w:p w:rsidR="000150E6" w:rsidRDefault="000150E6" w:rsidP="000150E6">
            <w:pPr>
              <w:spacing w:after="0"/>
              <w:jc w:val="right"/>
              <w:rPr>
                <w:rFonts w:ascii="Times New Roman" w:hAnsi="Times New Roman" w:cs="Times New Roman"/>
                <w:sz w:val="18"/>
                <w:szCs w:val="18"/>
              </w:rPr>
            </w:pPr>
            <w:r>
              <w:rPr>
                <w:rFonts w:ascii="Times New Roman" w:hAnsi="Times New Roman" w:cs="Times New Roman"/>
                <w:sz w:val="18"/>
                <w:szCs w:val="18"/>
              </w:rPr>
              <w:t>(c.1085)</w:t>
            </w:r>
          </w:p>
        </w:tc>
      </w:tr>
      <w:tr w:rsidR="000150E6" w:rsidTr="00E12A93">
        <w:trPr>
          <w:trHeight w:val="277"/>
        </w:trPr>
        <w:tc>
          <w:tcPr>
            <w:tcW w:w="1197" w:type="dxa"/>
            <w:vMerge/>
            <w:tcBorders>
              <w:bottom w:val="single" w:sz="4" w:space="0" w:color="auto"/>
            </w:tcBorders>
          </w:tcPr>
          <w:p w:rsidR="000150E6" w:rsidRDefault="000150E6" w:rsidP="000150E6">
            <w:pPr>
              <w:spacing w:after="0"/>
              <w:rPr>
                <w:rFonts w:ascii="Times New Roman" w:hAnsi="Times New Roman" w:cs="Times New Roman"/>
                <w:sz w:val="24"/>
                <w:szCs w:val="24"/>
              </w:rPr>
            </w:pPr>
          </w:p>
        </w:tc>
        <w:tc>
          <w:tcPr>
            <w:tcW w:w="1197" w:type="dxa"/>
            <w:vMerge/>
            <w:tcBorders>
              <w:bottom w:val="single" w:sz="4" w:space="0" w:color="auto"/>
            </w:tcBorders>
          </w:tcPr>
          <w:p w:rsidR="000150E6" w:rsidRDefault="000150E6" w:rsidP="000150E6">
            <w:pPr>
              <w:spacing w:after="0"/>
              <w:rPr>
                <w:rFonts w:ascii="Times New Roman" w:hAnsi="Times New Roman" w:cs="Times New Roman"/>
                <w:sz w:val="24"/>
                <w:szCs w:val="24"/>
              </w:rPr>
            </w:pPr>
          </w:p>
        </w:tc>
        <w:tc>
          <w:tcPr>
            <w:tcW w:w="1197" w:type="dxa"/>
            <w:vMerge/>
            <w:tcBorders>
              <w:bottom w:val="single" w:sz="4" w:space="0" w:color="auto"/>
            </w:tcBorders>
          </w:tcPr>
          <w:p w:rsidR="000150E6" w:rsidRDefault="000150E6" w:rsidP="000150E6">
            <w:pPr>
              <w:spacing w:after="0"/>
              <w:rPr>
                <w:rFonts w:ascii="Times New Roman" w:hAnsi="Times New Roman" w:cs="Times New Roman"/>
                <w:sz w:val="24"/>
                <w:szCs w:val="24"/>
              </w:rPr>
            </w:pPr>
          </w:p>
        </w:tc>
        <w:tc>
          <w:tcPr>
            <w:tcW w:w="1197" w:type="dxa"/>
            <w:vMerge/>
            <w:tcBorders>
              <w:bottom w:val="single" w:sz="4" w:space="0" w:color="auto"/>
            </w:tcBorders>
          </w:tcPr>
          <w:p w:rsidR="000150E6" w:rsidRDefault="000150E6" w:rsidP="000150E6">
            <w:pPr>
              <w:spacing w:after="0"/>
              <w:rPr>
                <w:rFonts w:ascii="Times New Roman" w:hAnsi="Times New Roman" w:cs="Times New Roman"/>
                <w:sz w:val="24"/>
                <w:szCs w:val="24"/>
              </w:rPr>
            </w:pPr>
          </w:p>
        </w:tc>
        <w:tc>
          <w:tcPr>
            <w:tcW w:w="1197" w:type="dxa"/>
            <w:tcBorders>
              <w:top w:val="nil"/>
              <w:bottom w:val="single" w:sz="4" w:space="0" w:color="auto"/>
            </w:tcBorders>
          </w:tcPr>
          <w:p w:rsidR="000150E6" w:rsidRPr="00F96105" w:rsidRDefault="000150E6" w:rsidP="000150E6">
            <w:pPr>
              <w:spacing w:after="0"/>
              <w:jc w:val="right"/>
              <w:rPr>
                <w:rFonts w:ascii="Times New Roman" w:hAnsi="Times New Roman" w:cs="Times New Roman"/>
                <w:sz w:val="18"/>
                <w:szCs w:val="18"/>
              </w:rPr>
            </w:pPr>
            <w:r w:rsidRPr="00F96105">
              <w:rPr>
                <w:rFonts w:ascii="Times New Roman" w:hAnsi="Times New Roman" w:cs="Times New Roman"/>
                <w:sz w:val="18"/>
                <w:szCs w:val="18"/>
              </w:rPr>
              <w:t>Joshua</w:t>
            </w:r>
          </w:p>
        </w:tc>
        <w:tc>
          <w:tcPr>
            <w:tcW w:w="1197" w:type="dxa"/>
            <w:vMerge/>
            <w:tcBorders>
              <w:bottom w:val="single" w:sz="4" w:space="0" w:color="auto"/>
            </w:tcBorders>
          </w:tcPr>
          <w:p w:rsidR="000150E6" w:rsidRDefault="000150E6" w:rsidP="000150E6">
            <w:pPr>
              <w:spacing w:after="0"/>
              <w:rPr>
                <w:rFonts w:ascii="Times New Roman" w:hAnsi="Times New Roman" w:cs="Times New Roman"/>
                <w:sz w:val="18"/>
                <w:szCs w:val="18"/>
              </w:rPr>
            </w:pPr>
          </w:p>
        </w:tc>
        <w:tc>
          <w:tcPr>
            <w:tcW w:w="1197" w:type="dxa"/>
            <w:vMerge/>
            <w:tcBorders>
              <w:bottom w:val="single" w:sz="4" w:space="0" w:color="auto"/>
            </w:tcBorders>
          </w:tcPr>
          <w:p w:rsidR="000150E6" w:rsidRDefault="000150E6" w:rsidP="000150E6">
            <w:pPr>
              <w:spacing w:after="0"/>
              <w:rPr>
                <w:rFonts w:ascii="Times New Roman" w:hAnsi="Times New Roman" w:cs="Times New Roman"/>
                <w:sz w:val="24"/>
                <w:szCs w:val="24"/>
              </w:rPr>
            </w:pPr>
          </w:p>
        </w:tc>
        <w:tc>
          <w:tcPr>
            <w:tcW w:w="1197" w:type="dxa"/>
            <w:vMerge/>
            <w:tcBorders>
              <w:bottom w:val="single" w:sz="4" w:space="0" w:color="auto"/>
            </w:tcBorders>
          </w:tcPr>
          <w:p w:rsidR="000150E6" w:rsidRDefault="000150E6" w:rsidP="000150E6">
            <w:pPr>
              <w:spacing w:after="0"/>
              <w:rPr>
                <w:rFonts w:ascii="Times New Roman" w:hAnsi="Times New Roman" w:cs="Times New Roman"/>
                <w:sz w:val="18"/>
                <w:szCs w:val="18"/>
              </w:rPr>
            </w:pPr>
          </w:p>
        </w:tc>
      </w:tr>
      <w:tr w:rsidR="000150E6" w:rsidTr="00B474B1">
        <w:tc>
          <w:tcPr>
            <w:tcW w:w="1197" w:type="dxa"/>
            <w:tcBorders>
              <w:bottom w:val="nil"/>
            </w:tcBorders>
            <w:shd w:val="clear" w:color="auto" w:fill="000000" w:themeFill="text1"/>
          </w:tcPr>
          <w:p w:rsidR="000150E6" w:rsidRPr="00FC29B5" w:rsidRDefault="000150E6" w:rsidP="000150E6">
            <w:pPr>
              <w:spacing w:after="0"/>
              <w:rPr>
                <w:rFonts w:ascii="Times New Roman" w:hAnsi="Times New Roman" w:cs="Times New Roman"/>
                <w:sz w:val="20"/>
                <w:szCs w:val="20"/>
              </w:rPr>
            </w:pPr>
            <w:r>
              <w:rPr>
                <w:rFonts w:ascii="Times New Roman" w:hAnsi="Times New Roman" w:cs="Times New Roman"/>
                <w:sz w:val="20"/>
                <w:szCs w:val="20"/>
              </w:rPr>
              <w:t>c.2100</w:t>
            </w:r>
            <w:r w:rsidRPr="00FC29B5">
              <w:rPr>
                <w:rFonts w:ascii="Times New Roman" w:hAnsi="Times New Roman" w:cs="Times New Roman"/>
                <w:sz w:val="20"/>
                <w:szCs w:val="20"/>
              </w:rPr>
              <w:t xml:space="preserve"> BC</w:t>
            </w:r>
          </w:p>
        </w:tc>
        <w:tc>
          <w:tcPr>
            <w:tcW w:w="1197" w:type="dxa"/>
            <w:tcBorders>
              <w:bottom w:val="nil"/>
            </w:tcBorders>
            <w:shd w:val="clear" w:color="auto" w:fill="000000" w:themeFill="text1"/>
          </w:tcPr>
          <w:p w:rsidR="000150E6" w:rsidRPr="00FC29B5" w:rsidRDefault="000150E6" w:rsidP="000150E6">
            <w:pPr>
              <w:spacing w:after="0"/>
              <w:rPr>
                <w:rFonts w:ascii="Times New Roman" w:hAnsi="Times New Roman" w:cs="Times New Roman"/>
                <w:sz w:val="20"/>
                <w:szCs w:val="20"/>
              </w:rPr>
            </w:pPr>
            <w:r>
              <w:rPr>
                <w:rFonts w:ascii="Times New Roman" w:hAnsi="Times New Roman" w:cs="Times New Roman"/>
                <w:sz w:val="20"/>
                <w:szCs w:val="20"/>
              </w:rPr>
              <w:t>2000</w:t>
            </w:r>
          </w:p>
        </w:tc>
        <w:tc>
          <w:tcPr>
            <w:tcW w:w="1197" w:type="dxa"/>
            <w:tcBorders>
              <w:bottom w:val="nil"/>
            </w:tcBorders>
            <w:shd w:val="clear" w:color="auto" w:fill="000000" w:themeFill="text1"/>
          </w:tcPr>
          <w:p w:rsidR="000150E6" w:rsidRPr="00FC29B5" w:rsidRDefault="000150E6" w:rsidP="000150E6">
            <w:pPr>
              <w:spacing w:after="0"/>
              <w:rPr>
                <w:rFonts w:ascii="Times New Roman" w:hAnsi="Times New Roman" w:cs="Times New Roman"/>
                <w:sz w:val="20"/>
                <w:szCs w:val="20"/>
              </w:rPr>
            </w:pPr>
            <w:r>
              <w:rPr>
                <w:rFonts w:ascii="Times New Roman" w:hAnsi="Times New Roman" w:cs="Times New Roman"/>
                <w:sz w:val="20"/>
                <w:szCs w:val="20"/>
              </w:rPr>
              <w:t>1900</w:t>
            </w:r>
          </w:p>
        </w:tc>
        <w:tc>
          <w:tcPr>
            <w:tcW w:w="1197" w:type="dxa"/>
            <w:tcBorders>
              <w:bottom w:val="nil"/>
            </w:tcBorders>
            <w:shd w:val="clear" w:color="auto" w:fill="000000" w:themeFill="text1"/>
          </w:tcPr>
          <w:p w:rsidR="000150E6" w:rsidRPr="00FC29B5" w:rsidRDefault="000150E6" w:rsidP="000150E6">
            <w:pPr>
              <w:spacing w:after="0"/>
              <w:rPr>
                <w:rFonts w:ascii="Times New Roman" w:hAnsi="Times New Roman" w:cs="Times New Roman"/>
                <w:sz w:val="20"/>
                <w:szCs w:val="20"/>
              </w:rPr>
            </w:pPr>
          </w:p>
        </w:tc>
        <w:tc>
          <w:tcPr>
            <w:tcW w:w="1197" w:type="dxa"/>
            <w:tcBorders>
              <w:bottom w:val="nil"/>
            </w:tcBorders>
            <w:shd w:val="clear" w:color="auto" w:fill="000000" w:themeFill="text1"/>
          </w:tcPr>
          <w:p w:rsidR="000150E6" w:rsidRPr="00FC29B5" w:rsidRDefault="000150E6" w:rsidP="00B474B1">
            <w:pPr>
              <w:spacing w:after="0"/>
              <w:ind w:left="-121"/>
              <w:rPr>
                <w:rFonts w:ascii="Times New Roman" w:hAnsi="Times New Roman" w:cs="Times New Roman"/>
                <w:sz w:val="20"/>
                <w:szCs w:val="20"/>
              </w:rPr>
            </w:pPr>
            <w:r>
              <w:rPr>
                <w:rFonts w:ascii="Times New Roman" w:hAnsi="Times New Roman" w:cs="Times New Roman"/>
                <w:sz w:val="20"/>
                <w:szCs w:val="20"/>
              </w:rPr>
              <w:t>1500</w:t>
            </w:r>
          </w:p>
        </w:tc>
        <w:tc>
          <w:tcPr>
            <w:tcW w:w="1197" w:type="dxa"/>
            <w:tcBorders>
              <w:bottom w:val="nil"/>
            </w:tcBorders>
            <w:shd w:val="clear" w:color="auto" w:fill="000000" w:themeFill="text1"/>
          </w:tcPr>
          <w:p w:rsidR="000150E6" w:rsidRPr="00FC29B5" w:rsidRDefault="000150E6" w:rsidP="00B474B1">
            <w:pPr>
              <w:spacing w:after="0"/>
              <w:ind w:left="-113"/>
              <w:rPr>
                <w:rFonts w:ascii="Times New Roman" w:hAnsi="Times New Roman" w:cs="Times New Roman"/>
                <w:sz w:val="20"/>
                <w:szCs w:val="20"/>
              </w:rPr>
            </w:pPr>
            <w:r w:rsidRPr="00FC29B5">
              <w:rPr>
                <w:rFonts w:ascii="Times New Roman" w:hAnsi="Times New Roman" w:cs="Times New Roman"/>
                <w:sz w:val="20"/>
                <w:szCs w:val="20"/>
              </w:rPr>
              <w:t>1400</w:t>
            </w:r>
          </w:p>
        </w:tc>
        <w:tc>
          <w:tcPr>
            <w:tcW w:w="1197" w:type="dxa"/>
            <w:tcBorders>
              <w:bottom w:val="nil"/>
            </w:tcBorders>
            <w:shd w:val="clear" w:color="auto" w:fill="000000" w:themeFill="text1"/>
          </w:tcPr>
          <w:p w:rsidR="000150E6" w:rsidRPr="00FC29B5" w:rsidRDefault="000150E6" w:rsidP="000150E6">
            <w:pPr>
              <w:spacing w:after="0"/>
              <w:ind w:left="-114"/>
              <w:rPr>
                <w:rFonts w:ascii="Times New Roman" w:hAnsi="Times New Roman" w:cs="Times New Roman"/>
                <w:sz w:val="20"/>
                <w:szCs w:val="20"/>
              </w:rPr>
            </w:pPr>
            <w:r>
              <w:rPr>
                <w:rFonts w:ascii="Times New Roman" w:hAnsi="Times New Roman" w:cs="Times New Roman"/>
                <w:sz w:val="20"/>
                <w:szCs w:val="20"/>
              </w:rPr>
              <w:t>1300</w:t>
            </w:r>
          </w:p>
        </w:tc>
        <w:tc>
          <w:tcPr>
            <w:tcW w:w="1197" w:type="dxa"/>
            <w:tcBorders>
              <w:bottom w:val="nil"/>
            </w:tcBorders>
            <w:shd w:val="clear" w:color="auto" w:fill="000000" w:themeFill="text1"/>
          </w:tcPr>
          <w:p w:rsidR="000150E6" w:rsidRPr="00FC29B5" w:rsidRDefault="000150E6" w:rsidP="00B474B1">
            <w:pPr>
              <w:spacing w:after="0"/>
              <w:ind w:left="-98"/>
              <w:rPr>
                <w:rFonts w:ascii="Times New Roman" w:hAnsi="Times New Roman" w:cs="Times New Roman"/>
                <w:sz w:val="20"/>
                <w:szCs w:val="20"/>
              </w:rPr>
            </w:pPr>
            <w:r>
              <w:rPr>
                <w:rFonts w:ascii="Times New Roman" w:hAnsi="Times New Roman" w:cs="Times New Roman"/>
                <w:sz w:val="20"/>
                <w:szCs w:val="20"/>
              </w:rPr>
              <w:t>1200</w:t>
            </w:r>
          </w:p>
        </w:tc>
      </w:tr>
    </w:tbl>
    <w:p w:rsidR="000150E6" w:rsidRDefault="000150E6" w:rsidP="000150E6">
      <w:pPr>
        <w:spacing w:line="240" w:lineRule="auto"/>
        <w:rPr>
          <w:rFonts w:ascii="Times New Roman" w:hAnsi="Times New Roman" w:cs="Times New Roman"/>
          <w:sz w:val="24"/>
          <w:szCs w:val="24"/>
        </w:rPr>
      </w:pPr>
    </w:p>
    <w:p w:rsidR="000150E6" w:rsidRPr="002B6854" w:rsidRDefault="000150E6" w:rsidP="000150E6">
      <w:pPr>
        <w:pStyle w:val="ListParagraph"/>
        <w:numPr>
          <w:ilvl w:val="0"/>
          <w:numId w:val="1"/>
        </w:numPr>
        <w:spacing w:line="240" w:lineRule="auto"/>
        <w:ind w:left="360" w:hanging="360"/>
        <w:rPr>
          <w:rFonts w:ascii="Times New Roman" w:hAnsi="Times New Roman" w:cs="Times New Roman"/>
          <w:b/>
          <w:sz w:val="24"/>
          <w:szCs w:val="24"/>
        </w:rPr>
      </w:pPr>
      <w:r w:rsidRPr="002B6854">
        <w:rPr>
          <w:rFonts w:ascii="Times New Roman" w:hAnsi="Times New Roman" w:cs="Times New Roman"/>
          <w:b/>
          <w:sz w:val="24"/>
          <w:szCs w:val="24"/>
        </w:rPr>
        <w:t>Structure of the Book</w:t>
      </w:r>
    </w:p>
    <w:tbl>
      <w:tblPr>
        <w:tblStyle w:val="TableGrid"/>
        <w:tblW w:w="0" w:type="auto"/>
        <w:tblLook w:val="04A0" w:firstRow="1" w:lastRow="0" w:firstColumn="1" w:lastColumn="0" w:noHBand="0" w:noVBand="1"/>
      </w:tblPr>
      <w:tblGrid>
        <w:gridCol w:w="2153"/>
        <w:gridCol w:w="2223"/>
        <w:gridCol w:w="2570"/>
        <w:gridCol w:w="2404"/>
      </w:tblGrid>
      <w:tr w:rsidR="000150E6" w:rsidTr="00E12A93">
        <w:tc>
          <w:tcPr>
            <w:tcW w:w="2178" w:type="dxa"/>
            <w:tcBorders>
              <w:left w:val="single" w:sz="4" w:space="0" w:color="auto"/>
              <w:bottom w:val="single" w:sz="4" w:space="0" w:color="auto"/>
            </w:tcBorders>
          </w:tcPr>
          <w:p w:rsidR="000150E6" w:rsidRPr="00B41DB4" w:rsidRDefault="000150E6" w:rsidP="00B648A1">
            <w:pPr>
              <w:spacing w:after="0"/>
              <w:jc w:val="center"/>
              <w:rPr>
                <w:rFonts w:ascii="Matura MT Script Capitals" w:hAnsi="Matura MT Script Capitals" w:cs="Times New Roman"/>
                <w:sz w:val="24"/>
                <w:szCs w:val="24"/>
              </w:rPr>
            </w:pPr>
            <w:r w:rsidRPr="00B41DB4">
              <w:rPr>
                <w:rFonts w:ascii="Matura MT Script Capitals" w:hAnsi="Matura MT Script Capitals" w:cs="Times New Roman"/>
                <w:sz w:val="24"/>
                <w:szCs w:val="24"/>
              </w:rPr>
              <w:t>Ch. 1-4</w:t>
            </w:r>
          </w:p>
        </w:tc>
        <w:tc>
          <w:tcPr>
            <w:tcW w:w="2250" w:type="dxa"/>
            <w:tcBorders>
              <w:bottom w:val="single" w:sz="4" w:space="0" w:color="auto"/>
            </w:tcBorders>
          </w:tcPr>
          <w:p w:rsidR="000150E6" w:rsidRPr="00B41DB4" w:rsidRDefault="000150E6" w:rsidP="00B648A1">
            <w:pPr>
              <w:spacing w:after="0"/>
              <w:jc w:val="center"/>
              <w:rPr>
                <w:rFonts w:ascii="Matura MT Script Capitals" w:hAnsi="Matura MT Script Capitals" w:cs="Times New Roman"/>
                <w:sz w:val="24"/>
                <w:szCs w:val="24"/>
              </w:rPr>
            </w:pPr>
            <w:r w:rsidRPr="00B41DB4">
              <w:rPr>
                <w:rFonts w:ascii="Matura MT Script Capitals" w:hAnsi="Matura MT Script Capitals" w:cs="Times New Roman"/>
                <w:sz w:val="24"/>
                <w:szCs w:val="24"/>
              </w:rPr>
              <w:t>Ch. 5-12</w:t>
            </w:r>
          </w:p>
        </w:tc>
        <w:tc>
          <w:tcPr>
            <w:tcW w:w="2610" w:type="dxa"/>
            <w:tcBorders>
              <w:bottom w:val="single" w:sz="4" w:space="0" w:color="auto"/>
            </w:tcBorders>
          </w:tcPr>
          <w:p w:rsidR="000150E6" w:rsidRPr="00B41DB4" w:rsidRDefault="000150E6" w:rsidP="00B648A1">
            <w:pPr>
              <w:spacing w:after="0"/>
              <w:jc w:val="center"/>
              <w:rPr>
                <w:rFonts w:ascii="Matura MT Script Capitals" w:hAnsi="Matura MT Script Capitals" w:cs="Times New Roman"/>
                <w:sz w:val="24"/>
                <w:szCs w:val="24"/>
              </w:rPr>
            </w:pPr>
            <w:r w:rsidRPr="00B41DB4">
              <w:rPr>
                <w:rFonts w:ascii="Matura MT Script Capitals" w:hAnsi="Matura MT Script Capitals" w:cs="Times New Roman"/>
                <w:sz w:val="24"/>
                <w:szCs w:val="24"/>
              </w:rPr>
              <w:t>Ch. 13-21</w:t>
            </w:r>
          </w:p>
        </w:tc>
        <w:tc>
          <w:tcPr>
            <w:tcW w:w="2430" w:type="dxa"/>
            <w:tcBorders>
              <w:bottom w:val="single" w:sz="4" w:space="0" w:color="auto"/>
            </w:tcBorders>
          </w:tcPr>
          <w:p w:rsidR="000150E6" w:rsidRPr="00B41DB4" w:rsidRDefault="000150E6" w:rsidP="00B648A1">
            <w:pPr>
              <w:spacing w:after="0"/>
              <w:jc w:val="center"/>
              <w:rPr>
                <w:rFonts w:ascii="Matura MT Script Capitals" w:hAnsi="Matura MT Script Capitals" w:cs="Times New Roman"/>
                <w:sz w:val="24"/>
                <w:szCs w:val="24"/>
              </w:rPr>
            </w:pPr>
            <w:r w:rsidRPr="00B41DB4">
              <w:rPr>
                <w:rFonts w:ascii="Matura MT Script Capitals" w:hAnsi="Matura MT Script Capitals" w:cs="Times New Roman"/>
                <w:sz w:val="24"/>
                <w:szCs w:val="24"/>
              </w:rPr>
              <w:t>Ch. 22-24</w:t>
            </w:r>
          </w:p>
        </w:tc>
      </w:tr>
      <w:tr w:rsidR="000150E6" w:rsidTr="00E12A93">
        <w:tc>
          <w:tcPr>
            <w:tcW w:w="2178" w:type="dxa"/>
            <w:tcBorders>
              <w:top w:val="single" w:sz="4" w:space="0" w:color="auto"/>
              <w:left w:val="single" w:sz="4" w:space="0" w:color="auto"/>
              <w:bottom w:val="single" w:sz="4" w:space="0" w:color="auto"/>
            </w:tcBorders>
          </w:tcPr>
          <w:p w:rsidR="000150E6" w:rsidRPr="00432E7B" w:rsidRDefault="000150E6" w:rsidP="00B648A1">
            <w:pPr>
              <w:spacing w:after="0"/>
              <w:jc w:val="center"/>
              <w:rPr>
                <w:rFonts w:ascii="Times New Roman" w:hAnsi="Times New Roman" w:cs="Times New Roman"/>
                <w:b/>
                <w:sz w:val="24"/>
                <w:szCs w:val="24"/>
              </w:rPr>
            </w:pPr>
            <w:r w:rsidRPr="00432E7B">
              <w:rPr>
                <w:rFonts w:ascii="Times New Roman" w:hAnsi="Times New Roman" w:cs="Times New Roman"/>
                <w:b/>
                <w:sz w:val="24"/>
                <w:szCs w:val="24"/>
              </w:rPr>
              <w:t>Entering</w:t>
            </w:r>
          </w:p>
          <w:p w:rsidR="000150E6" w:rsidRPr="00432E7B" w:rsidRDefault="000150E6" w:rsidP="00B648A1">
            <w:pPr>
              <w:spacing w:after="0"/>
              <w:jc w:val="center"/>
              <w:rPr>
                <w:rFonts w:ascii="Times New Roman" w:hAnsi="Times New Roman" w:cs="Times New Roman"/>
                <w:b/>
                <w:sz w:val="24"/>
                <w:szCs w:val="24"/>
              </w:rPr>
            </w:pPr>
            <w:r w:rsidRPr="00432E7B">
              <w:rPr>
                <w:rFonts w:ascii="Times New Roman" w:hAnsi="Times New Roman" w:cs="Times New Roman"/>
                <w:b/>
                <w:sz w:val="24"/>
                <w:szCs w:val="24"/>
              </w:rPr>
              <w:t>the Land</w:t>
            </w:r>
          </w:p>
        </w:tc>
        <w:tc>
          <w:tcPr>
            <w:tcW w:w="2250" w:type="dxa"/>
            <w:tcBorders>
              <w:top w:val="single" w:sz="4" w:space="0" w:color="auto"/>
              <w:bottom w:val="single" w:sz="4" w:space="0" w:color="auto"/>
            </w:tcBorders>
          </w:tcPr>
          <w:p w:rsidR="000150E6" w:rsidRPr="00432E7B" w:rsidRDefault="000150E6" w:rsidP="00B648A1">
            <w:pPr>
              <w:spacing w:after="0"/>
              <w:jc w:val="center"/>
              <w:rPr>
                <w:rFonts w:ascii="Times New Roman" w:hAnsi="Times New Roman" w:cs="Times New Roman"/>
                <w:b/>
                <w:sz w:val="24"/>
                <w:szCs w:val="24"/>
              </w:rPr>
            </w:pPr>
            <w:r w:rsidRPr="00432E7B">
              <w:rPr>
                <w:rFonts w:ascii="Times New Roman" w:hAnsi="Times New Roman" w:cs="Times New Roman"/>
                <w:b/>
                <w:sz w:val="24"/>
                <w:szCs w:val="24"/>
              </w:rPr>
              <w:t>Conquest of</w:t>
            </w:r>
          </w:p>
          <w:p w:rsidR="000150E6" w:rsidRPr="00432E7B" w:rsidRDefault="000150E6" w:rsidP="00B648A1">
            <w:pPr>
              <w:spacing w:after="0"/>
              <w:jc w:val="center"/>
              <w:rPr>
                <w:rFonts w:ascii="Times New Roman" w:hAnsi="Times New Roman" w:cs="Times New Roman"/>
                <w:b/>
                <w:sz w:val="24"/>
                <w:szCs w:val="24"/>
              </w:rPr>
            </w:pPr>
            <w:r w:rsidRPr="00432E7B">
              <w:rPr>
                <w:rFonts w:ascii="Times New Roman" w:hAnsi="Times New Roman" w:cs="Times New Roman"/>
                <w:b/>
                <w:sz w:val="24"/>
                <w:szCs w:val="24"/>
              </w:rPr>
              <w:t>the Land</w:t>
            </w:r>
          </w:p>
        </w:tc>
        <w:tc>
          <w:tcPr>
            <w:tcW w:w="2610" w:type="dxa"/>
            <w:tcBorders>
              <w:top w:val="single" w:sz="4" w:space="0" w:color="auto"/>
              <w:bottom w:val="single" w:sz="4" w:space="0" w:color="auto"/>
            </w:tcBorders>
          </w:tcPr>
          <w:p w:rsidR="000150E6" w:rsidRPr="00432E7B" w:rsidRDefault="000150E6" w:rsidP="00B648A1">
            <w:pPr>
              <w:spacing w:after="0"/>
              <w:jc w:val="center"/>
              <w:rPr>
                <w:rFonts w:ascii="Times New Roman" w:hAnsi="Times New Roman" w:cs="Times New Roman"/>
                <w:b/>
                <w:sz w:val="24"/>
                <w:szCs w:val="24"/>
              </w:rPr>
            </w:pPr>
            <w:r w:rsidRPr="00432E7B">
              <w:rPr>
                <w:rFonts w:ascii="Times New Roman" w:hAnsi="Times New Roman" w:cs="Times New Roman"/>
                <w:b/>
                <w:sz w:val="24"/>
                <w:szCs w:val="24"/>
              </w:rPr>
              <w:t>Division of</w:t>
            </w:r>
          </w:p>
          <w:p w:rsidR="000150E6" w:rsidRPr="00432E7B" w:rsidRDefault="000150E6" w:rsidP="00B648A1">
            <w:pPr>
              <w:spacing w:after="0"/>
              <w:jc w:val="center"/>
              <w:rPr>
                <w:rFonts w:ascii="Times New Roman" w:hAnsi="Times New Roman" w:cs="Times New Roman"/>
                <w:b/>
                <w:sz w:val="24"/>
                <w:szCs w:val="24"/>
              </w:rPr>
            </w:pPr>
            <w:r w:rsidRPr="00432E7B">
              <w:rPr>
                <w:rFonts w:ascii="Times New Roman" w:hAnsi="Times New Roman" w:cs="Times New Roman"/>
                <w:b/>
                <w:sz w:val="24"/>
                <w:szCs w:val="24"/>
              </w:rPr>
              <w:t>the Land</w:t>
            </w:r>
          </w:p>
        </w:tc>
        <w:tc>
          <w:tcPr>
            <w:tcW w:w="2430" w:type="dxa"/>
            <w:tcBorders>
              <w:top w:val="single" w:sz="4" w:space="0" w:color="auto"/>
              <w:bottom w:val="single" w:sz="4" w:space="0" w:color="auto"/>
            </w:tcBorders>
          </w:tcPr>
          <w:p w:rsidR="000150E6" w:rsidRPr="00432E7B" w:rsidRDefault="000150E6" w:rsidP="00B648A1">
            <w:pPr>
              <w:spacing w:after="0"/>
              <w:jc w:val="center"/>
              <w:rPr>
                <w:rFonts w:ascii="Times New Roman" w:hAnsi="Times New Roman" w:cs="Times New Roman"/>
                <w:b/>
                <w:sz w:val="24"/>
                <w:szCs w:val="24"/>
              </w:rPr>
            </w:pPr>
            <w:r w:rsidRPr="00432E7B">
              <w:rPr>
                <w:rFonts w:ascii="Times New Roman" w:hAnsi="Times New Roman" w:cs="Times New Roman"/>
                <w:b/>
                <w:sz w:val="24"/>
                <w:szCs w:val="24"/>
              </w:rPr>
              <w:t>Worshiping Yahweh in</w:t>
            </w:r>
            <w:r>
              <w:rPr>
                <w:rFonts w:ascii="Times New Roman" w:hAnsi="Times New Roman" w:cs="Times New Roman"/>
                <w:b/>
                <w:sz w:val="24"/>
                <w:szCs w:val="24"/>
              </w:rPr>
              <w:t xml:space="preserve"> </w:t>
            </w:r>
            <w:r w:rsidRPr="00432E7B">
              <w:rPr>
                <w:rFonts w:ascii="Times New Roman" w:hAnsi="Times New Roman" w:cs="Times New Roman"/>
                <w:b/>
                <w:sz w:val="24"/>
                <w:szCs w:val="24"/>
              </w:rPr>
              <w:t>the Land</w:t>
            </w:r>
          </w:p>
        </w:tc>
      </w:tr>
      <w:tr w:rsidR="000150E6" w:rsidTr="00E12A93">
        <w:tc>
          <w:tcPr>
            <w:tcW w:w="2178" w:type="dxa"/>
            <w:tcBorders>
              <w:top w:val="single" w:sz="4" w:space="0" w:color="auto"/>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1 – Command &amp; Commission</w:t>
            </w:r>
          </w:p>
        </w:tc>
        <w:tc>
          <w:tcPr>
            <w:tcW w:w="2250" w:type="dxa"/>
            <w:tcBorders>
              <w:top w:val="single" w:sz="4" w:space="0" w:color="auto"/>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5 – Gilgal dedication</w:t>
            </w:r>
          </w:p>
        </w:tc>
        <w:tc>
          <w:tcPr>
            <w:tcW w:w="2610" w:type="dxa"/>
            <w:tcBorders>
              <w:top w:val="single" w:sz="4" w:space="0" w:color="auto"/>
              <w:left w:val="nil"/>
              <w:bottom w:val="nil"/>
              <w:right w:val="nil"/>
            </w:tcBorders>
          </w:tcPr>
          <w:p w:rsidR="000150E6" w:rsidRPr="00EA2D20" w:rsidRDefault="000150E6" w:rsidP="00B648A1">
            <w:pPr>
              <w:spacing w:after="0"/>
              <w:rPr>
                <w:rFonts w:ascii="Times New Roman" w:hAnsi="Times New Roman" w:cs="Times New Roman"/>
                <w:sz w:val="20"/>
                <w:szCs w:val="20"/>
              </w:rPr>
            </w:pPr>
            <w:r w:rsidRPr="00EA2D20">
              <w:rPr>
                <w:rFonts w:ascii="Times New Roman" w:hAnsi="Times New Roman" w:cs="Times New Roman"/>
                <w:sz w:val="20"/>
                <w:szCs w:val="20"/>
              </w:rPr>
              <w:t xml:space="preserve">13:1-7 </w:t>
            </w:r>
            <w:r>
              <w:rPr>
                <w:rFonts w:ascii="Times New Roman" w:hAnsi="Times New Roman" w:cs="Times New Roman"/>
                <w:sz w:val="20"/>
                <w:szCs w:val="20"/>
              </w:rPr>
              <w:t xml:space="preserve">– </w:t>
            </w:r>
            <w:r w:rsidRPr="00EA2D20">
              <w:rPr>
                <w:rFonts w:ascii="Times New Roman" w:hAnsi="Times New Roman" w:cs="Times New Roman"/>
                <w:sz w:val="20"/>
                <w:szCs w:val="20"/>
              </w:rPr>
              <w:t>Land not conquered</w:t>
            </w:r>
          </w:p>
        </w:tc>
        <w:tc>
          <w:tcPr>
            <w:tcW w:w="2430" w:type="dxa"/>
            <w:tcBorders>
              <w:top w:val="single" w:sz="4" w:space="0" w:color="auto"/>
              <w:left w:val="nil"/>
              <w:bottom w:val="nil"/>
              <w:right w:val="nil"/>
            </w:tcBorders>
          </w:tcPr>
          <w:p w:rsidR="000150E6" w:rsidRPr="00EA2D20" w:rsidRDefault="000150E6" w:rsidP="00B648A1">
            <w:pPr>
              <w:spacing w:after="0"/>
              <w:rPr>
                <w:rFonts w:ascii="Times New Roman" w:hAnsi="Times New Roman" w:cs="Times New Roman"/>
                <w:sz w:val="20"/>
                <w:szCs w:val="20"/>
              </w:rPr>
            </w:pPr>
            <w:r w:rsidRPr="00EA2D20">
              <w:rPr>
                <w:rFonts w:ascii="Times New Roman" w:hAnsi="Times New Roman" w:cs="Times New Roman"/>
                <w:sz w:val="20"/>
                <w:szCs w:val="20"/>
              </w:rPr>
              <w:t xml:space="preserve">22 </w:t>
            </w:r>
            <w:r>
              <w:rPr>
                <w:rFonts w:ascii="Times New Roman" w:hAnsi="Times New Roman" w:cs="Times New Roman"/>
                <w:sz w:val="20"/>
                <w:szCs w:val="20"/>
              </w:rPr>
              <w:t xml:space="preserve">– </w:t>
            </w:r>
            <w:r w:rsidRPr="00EA2D20">
              <w:rPr>
                <w:rFonts w:ascii="Times New Roman" w:hAnsi="Times New Roman" w:cs="Times New Roman"/>
                <w:sz w:val="20"/>
                <w:szCs w:val="20"/>
              </w:rPr>
              <w:t>Tribes E. of Jordan reminded to be faithful</w:t>
            </w:r>
          </w:p>
        </w:tc>
      </w:tr>
      <w:tr w:rsidR="000150E6" w:rsidTr="00E12A93">
        <w:tc>
          <w:tcPr>
            <w:tcW w:w="2178" w:type="dxa"/>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2 – Spies and Canaanite converts</w:t>
            </w:r>
          </w:p>
        </w:tc>
        <w:tc>
          <w:tcPr>
            <w:tcW w:w="2250" w:type="dxa"/>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 xml:space="preserve">6 – </w:t>
            </w:r>
            <w:r>
              <w:rPr>
                <w:rFonts w:ascii="Times New Roman" w:hAnsi="Times New Roman" w:cs="Times New Roman"/>
                <w:sz w:val="20"/>
                <w:szCs w:val="20"/>
              </w:rPr>
              <w:t xml:space="preserve">Appearance of God &amp; </w:t>
            </w:r>
            <w:r w:rsidRPr="00047D27">
              <w:rPr>
                <w:rFonts w:ascii="Times New Roman" w:hAnsi="Times New Roman" w:cs="Times New Roman"/>
                <w:sz w:val="20"/>
                <w:szCs w:val="20"/>
              </w:rPr>
              <w:t>Jericho</w:t>
            </w:r>
          </w:p>
        </w:tc>
        <w:tc>
          <w:tcPr>
            <w:tcW w:w="2610" w:type="dxa"/>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r w:rsidRPr="00EA2D20">
              <w:rPr>
                <w:rFonts w:ascii="Times New Roman" w:hAnsi="Times New Roman" w:cs="Times New Roman"/>
                <w:sz w:val="20"/>
                <w:szCs w:val="20"/>
              </w:rPr>
              <w:t>21 – Levite Cities</w:t>
            </w:r>
          </w:p>
        </w:tc>
        <w:tc>
          <w:tcPr>
            <w:tcW w:w="2430" w:type="dxa"/>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r w:rsidRPr="00EA2D20">
              <w:rPr>
                <w:rFonts w:ascii="Times New Roman" w:hAnsi="Times New Roman" w:cs="Times New Roman"/>
                <w:sz w:val="20"/>
                <w:szCs w:val="20"/>
              </w:rPr>
              <w:t>2</w:t>
            </w:r>
            <w:r>
              <w:rPr>
                <w:rFonts w:ascii="Times New Roman" w:hAnsi="Times New Roman" w:cs="Times New Roman"/>
                <w:sz w:val="20"/>
                <w:szCs w:val="20"/>
              </w:rPr>
              <w:t xml:space="preserve">3 – Instructions to leaders </w:t>
            </w:r>
          </w:p>
        </w:tc>
      </w:tr>
      <w:tr w:rsidR="000150E6" w:rsidTr="00E12A93">
        <w:tc>
          <w:tcPr>
            <w:tcW w:w="2178" w:type="dxa"/>
            <w:vMerge w:val="restart"/>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 xml:space="preserve">3-4 </w:t>
            </w:r>
            <w:r>
              <w:rPr>
                <w:rFonts w:ascii="Times New Roman" w:hAnsi="Times New Roman" w:cs="Times New Roman"/>
                <w:sz w:val="20"/>
                <w:szCs w:val="20"/>
              </w:rPr>
              <w:t xml:space="preserve">– </w:t>
            </w:r>
            <w:r w:rsidRPr="00047D27">
              <w:rPr>
                <w:rFonts w:ascii="Times New Roman" w:hAnsi="Times New Roman" w:cs="Times New Roman"/>
                <w:sz w:val="20"/>
                <w:szCs w:val="20"/>
              </w:rPr>
              <w:t>Crossing the Jordan</w:t>
            </w:r>
          </w:p>
        </w:tc>
        <w:tc>
          <w:tcPr>
            <w:tcW w:w="2250" w:type="dxa"/>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7-8</w:t>
            </w:r>
            <w:r>
              <w:rPr>
                <w:rFonts w:ascii="Times New Roman" w:hAnsi="Times New Roman" w:cs="Times New Roman"/>
                <w:sz w:val="20"/>
                <w:szCs w:val="20"/>
              </w:rPr>
              <w:t xml:space="preserve"> </w:t>
            </w:r>
            <w:proofErr w:type="spellStart"/>
            <w:r>
              <w:rPr>
                <w:rFonts w:ascii="Times New Roman" w:hAnsi="Times New Roman" w:cs="Times New Roman"/>
                <w:sz w:val="20"/>
                <w:szCs w:val="20"/>
              </w:rPr>
              <w:t>Achan’s</w:t>
            </w:r>
            <w:proofErr w:type="spellEnd"/>
            <w:r>
              <w:rPr>
                <w:rFonts w:ascii="Times New Roman" w:hAnsi="Times New Roman" w:cs="Times New Roman"/>
                <w:sz w:val="20"/>
                <w:szCs w:val="20"/>
              </w:rPr>
              <w:t xml:space="preserve"> sin </w:t>
            </w:r>
            <w:r w:rsidRPr="00047D27">
              <w:rPr>
                <w:rFonts w:ascii="Times New Roman" w:hAnsi="Times New Roman" w:cs="Times New Roman"/>
                <w:sz w:val="20"/>
                <w:szCs w:val="20"/>
              </w:rPr>
              <w:t>&amp; Ai</w:t>
            </w:r>
          </w:p>
        </w:tc>
        <w:tc>
          <w:tcPr>
            <w:tcW w:w="2610" w:type="dxa"/>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r w:rsidRPr="00EA2D20">
              <w:rPr>
                <w:rFonts w:ascii="Times New Roman" w:hAnsi="Times New Roman" w:cs="Times New Roman"/>
                <w:sz w:val="20"/>
                <w:szCs w:val="20"/>
              </w:rPr>
              <w:t>14-19</w:t>
            </w:r>
            <w:r>
              <w:rPr>
                <w:rFonts w:ascii="Times New Roman" w:hAnsi="Times New Roman" w:cs="Times New Roman"/>
                <w:sz w:val="20"/>
                <w:szCs w:val="20"/>
              </w:rPr>
              <w:t xml:space="preserve"> – </w:t>
            </w:r>
            <w:r w:rsidRPr="00EA2D20">
              <w:rPr>
                <w:rFonts w:ascii="Times New Roman" w:hAnsi="Times New Roman" w:cs="Times New Roman"/>
                <w:sz w:val="20"/>
                <w:szCs w:val="20"/>
              </w:rPr>
              <w:t>West of Jordan</w:t>
            </w:r>
          </w:p>
        </w:tc>
        <w:tc>
          <w:tcPr>
            <w:tcW w:w="2430" w:type="dxa"/>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r>
              <w:rPr>
                <w:rFonts w:ascii="Times New Roman" w:hAnsi="Times New Roman" w:cs="Times New Roman"/>
                <w:sz w:val="20"/>
                <w:szCs w:val="20"/>
              </w:rPr>
              <w:t>24:1-27 – Covenant renewed</w:t>
            </w:r>
          </w:p>
        </w:tc>
      </w:tr>
      <w:tr w:rsidR="000150E6" w:rsidTr="00E12A93">
        <w:tc>
          <w:tcPr>
            <w:tcW w:w="2178" w:type="dxa"/>
            <w:vMerge/>
            <w:tcBorders>
              <w:top w:val="nil"/>
              <w:left w:val="nil"/>
              <w:bottom w:val="nil"/>
              <w:right w:val="nil"/>
            </w:tcBorders>
          </w:tcPr>
          <w:p w:rsidR="000150E6" w:rsidRPr="00015F40" w:rsidRDefault="000150E6" w:rsidP="00B648A1">
            <w:pPr>
              <w:spacing w:after="0"/>
              <w:rPr>
                <w:rFonts w:ascii="Times New Roman" w:hAnsi="Times New Roman" w:cs="Times New Roman"/>
              </w:rPr>
            </w:pPr>
          </w:p>
        </w:tc>
        <w:tc>
          <w:tcPr>
            <w:tcW w:w="2250" w:type="dxa"/>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8:30-35 Covenant renewed</w:t>
            </w:r>
          </w:p>
        </w:tc>
        <w:tc>
          <w:tcPr>
            <w:tcW w:w="2610" w:type="dxa"/>
            <w:vMerge w:val="restart"/>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r w:rsidRPr="00EA2D20">
              <w:rPr>
                <w:rFonts w:ascii="Times New Roman" w:hAnsi="Times New Roman" w:cs="Times New Roman"/>
                <w:sz w:val="20"/>
                <w:szCs w:val="20"/>
              </w:rPr>
              <w:t>20 – Cities of Refuge</w:t>
            </w:r>
          </w:p>
        </w:tc>
        <w:tc>
          <w:tcPr>
            <w:tcW w:w="2430" w:type="dxa"/>
            <w:vMerge w:val="restart"/>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r>
              <w:rPr>
                <w:rFonts w:ascii="Times New Roman" w:hAnsi="Times New Roman" w:cs="Times New Roman"/>
                <w:sz w:val="20"/>
                <w:szCs w:val="20"/>
              </w:rPr>
              <w:t>24:28-33 – Joshua Dies</w:t>
            </w:r>
          </w:p>
        </w:tc>
      </w:tr>
      <w:tr w:rsidR="000150E6" w:rsidTr="00E12A93">
        <w:tc>
          <w:tcPr>
            <w:tcW w:w="2178" w:type="dxa"/>
            <w:vMerge/>
            <w:tcBorders>
              <w:top w:val="nil"/>
              <w:left w:val="nil"/>
              <w:right w:val="nil"/>
            </w:tcBorders>
          </w:tcPr>
          <w:p w:rsidR="000150E6" w:rsidRPr="00015F40" w:rsidRDefault="000150E6" w:rsidP="00B648A1">
            <w:pPr>
              <w:spacing w:after="0"/>
              <w:rPr>
                <w:rFonts w:ascii="Times New Roman" w:hAnsi="Times New Roman" w:cs="Times New Roman"/>
              </w:rPr>
            </w:pPr>
          </w:p>
        </w:tc>
        <w:tc>
          <w:tcPr>
            <w:tcW w:w="2250" w:type="dxa"/>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9 – Gibeonite Deception</w:t>
            </w:r>
          </w:p>
        </w:tc>
        <w:tc>
          <w:tcPr>
            <w:tcW w:w="2610" w:type="dxa"/>
            <w:vMerge/>
            <w:tcBorders>
              <w:top w:val="nil"/>
              <w:left w:val="nil"/>
              <w:bottom w:val="nil"/>
              <w:right w:val="nil"/>
            </w:tcBorders>
          </w:tcPr>
          <w:p w:rsidR="000150E6" w:rsidRDefault="000150E6" w:rsidP="00B648A1">
            <w:pPr>
              <w:spacing w:after="0"/>
              <w:rPr>
                <w:rFonts w:ascii="Times New Roman" w:hAnsi="Times New Roman" w:cs="Times New Roman"/>
                <w:sz w:val="24"/>
                <w:szCs w:val="24"/>
              </w:rPr>
            </w:pPr>
          </w:p>
        </w:tc>
        <w:tc>
          <w:tcPr>
            <w:tcW w:w="2430" w:type="dxa"/>
            <w:vMerge/>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p>
        </w:tc>
      </w:tr>
      <w:tr w:rsidR="000150E6" w:rsidTr="00E12A93">
        <w:tc>
          <w:tcPr>
            <w:tcW w:w="2178" w:type="dxa"/>
            <w:vMerge/>
            <w:tcBorders>
              <w:left w:val="nil"/>
              <w:right w:val="nil"/>
            </w:tcBorders>
          </w:tcPr>
          <w:p w:rsidR="000150E6" w:rsidRPr="00015F40" w:rsidRDefault="000150E6" w:rsidP="00B648A1">
            <w:pPr>
              <w:spacing w:after="0"/>
              <w:rPr>
                <w:rFonts w:ascii="Times New Roman" w:hAnsi="Times New Roman" w:cs="Times New Roman"/>
              </w:rPr>
            </w:pPr>
          </w:p>
        </w:tc>
        <w:tc>
          <w:tcPr>
            <w:tcW w:w="2250" w:type="dxa"/>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10 – Defeat of South</w:t>
            </w:r>
          </w:p>
        </w:tc>
        <w:tc>
          <w:tcPr>
            <w:tcW w:w="2610" w:type="dxa"/>
            <w:vMerge/>
            <w:tcBorders>
              <w:top w:val="nil"/>
              <w:left w:val="nil"/>
              <w:bottom w:val="nil"/>
              <w:right w:val="nil"/>
            </w:tcBorders>
          </w:tcPr>
          <w:p w:rsidR="000150E6" w:rsidRDefault="000150E6" w:rsidP="00B648A1">
            <w:pPr>
              <w:spacing w:after="0"/>
              <w:rPr>
                <w:rFonts w:ascii="Times New Roman" w:hAnsi="Times New Roman" w:cs="Times New Roman"/>
                <w:sz w:val="24"/>
                <w:szCs w:val="24"/>
              </w:rPr>
            </w:pPr>
          </w:p>
        </w:tc>
        <w:tc>
          <w:tcPr>
            <w:tcW w:w="2430" w:type="dxa"/>
            <w:vMerge/>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p>
        </w:tc>
      </w:tr>
      <w:tr w:rsidR="000150E6" w:rsidTr="00E12A93">
        <w:tc>
          <w:tcPr>
            <w:tcW w:w="2178" w:type="dxa"/>
            <w:vMerge/>
            <w:tcBorders>
              <w:left w:val="nil"/>
              <w:right w:val="nil"/>
            </w:tcBorders>
          </w:tcPr>
          <w:p w:rsidR="000150E6" w:rsidRPr="00015F40" w:rsidRDefault="000150E6" w:rsidP="00B648A1">
            <w:pPr>
              <w:spacing w:after="0"/>
              <w:rPr>
                <w:rFonts w:ascii="Times New Roman" w:hAnsi="Times New Roman" w:cs="Times New Roman"/>
              </w:rPr>
            </w:pPr>
          </w:p>
        </w:tc>
        <w:tc>
          <w:tcPr>
            <w:tcW w:w="2250" w:type="dxa"/>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11 – Defeat of North</w:t>
            </w:r>
          </w:p>
        </w:tc>
        <w:tc>
          <w:tcPr>
            <w:tcW w:w="2610" w:type="dxa"/>
            <w:vMerge/>
            <w:tcBorders>
              <w:top w:val="nil"/>
              <w:left w:val="nil"/>
              <w:bottom w:val="nil"/>
              <w:right w:val="nil"/>
            </w:tcBorders>
          </w:tcPr>
          <w:p w:rsidR="000150E6" w:rsidRDefault="000150E6" w:rsidP="00B648A1">
            <w:pPr>
              <w:spacing w:after="0"/>
              <w:rPr>
                <w:rFonts w:ascii="Times New Roman" w:hAnsi="Times New Roman" w:cs="Times New Roman"/>
                <w:sz w:val="24"/>
                <w:szCs w:val="24"/>
              </w:rPr>
            </w:pPr>
          </w:p>
        </w:tc>
        <w:tc>
          <w:tcPr>
            <w:tcW w:w="2430" w:type="dxa"/>
            <w:vMerge/>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p>
        </w:tc>
      </w:tr>
      <w:tr w:rsidR="000150E6" w:rsidTr="00E12A93">
        <w:trPr>
          <w:trHeight w:val="40"/>
        </w:trPr>
        <w:tc>
          <w:tcPr>
            <w:tcW w:w="2178" w:type="dxa"/>
            <w:vMerge/>
            <w:tcBorders>
              <w:left w:val="nil"/>
              <w:bottom w:val="nil"/>
              <w:right w:val="nil"/>
            </w:tcBorders>
          </w:tcPr>
          <w:p w:rsidR="000150E6" w:rsidRPr="00015F40" w:rsidRDefault="000150E6" w:rsidP="00B648A1">
            <w:pPr>
              <w:spacing w:after="0"/>
              <w:rPr>
                <w:rFonts w:ascii="Times New Roman" w:hAnsi="Times New Roman" w:cs="Times New Roman"/>
              </w:rPr>
            </w:pPr>
          </w:p>
        </w:tc>
        <w:tc>
          <w:tcPr>
            <w:tcW w:w="2250" w:type="dxa"/>
            <w:tcBorders>
              <w:top w:val="nil"/>
              <w:left w:val="nil"/>
              <w:bottom w:val="nil"/>
              <w:right w:val="nil"/>
            </w:tcBorders>
          </w:tcPr>
          <w:p w:rsidR="000150E6" w:rsidRPr="00047D27" w:rsidRDefault="000150E6" w:rsidP="00B648A1">
            <w:pPr>
              <w:spacing w:after="0"/>
              <w:rPr>
                <w:rFonts w:ascii="Times New Roman" w:hAnsi="Times New Roman" w:cs="Times New Roman"/>
                <w:sz w:val="20"/>
                <w:szCs w:val="20"/>
              </w:rPr>
            </w:pPr>
            <w:r w:rsidRPr="00047D27">
              <w:rPr>
                <w:rFonts w:ascii="Times New Roman" w:hAnsi="Times New Roman" w:cs="Times New Roman"/>
                <w:sz w:val="20"/>
                <w:szCs w:val="20"/>
              </w:rPr>
              <w:t>12 – List of defeated Kings</w:t>
            </w:r>
          </w:p>
        </w:tc>
        <w:tc>
          <w:tcPr>
            <w:tcW w:w="2610" w:type="dxa"/>
            <w:vMerge/>
            <w:tcBorders>
              <w:top w:val="nil"/>
              <w:left w:val="nil"/>
              <w:bottom w:val="nil"/>
              <w:right w:val="nil"/>
            </w:tcBorders>
          </w:tcPr>
          <w:p w:rsidR="000150E6" w:rsidRDefault="000150E6" w:rsidP="00B648A1">
            <w:pPr>
              <w:spacing w:after="0"/>
              <w:rPr>
                <w:rFonts w:ascii="Times New Roman" w:hAnsi="Times New Roman" w:cs="Times New Roman"/>
                <w:sz w:val="24"/>
                <w:szCs w:val="24"/>
              </w:rPr>
            </w:pPr>
          </w:p>
        </w:tc>
        <w:tc>
          <w:tcPr>
            <w:tcW w:w="2430" w:type="dxa"/>
            <w:vMerge/>
            <w:tcBorders>
              <w:top w:val="nil"/>
              <w:left w:val="nil"/>
              <w:bottom w:val="nil"/>
              <w:right w:val="nil"/>
            </w:tcBorders>
          </w:tcPr>
          <w:p w:rsidR="000150E6" w:rsidRPr="00EA2D20" w:rsidRDefault="000150E6" w:rsidP="00B648A1">
            <w:pPr>
              <w:spacing w:after="0"/>
              <w:rPr>
                <w:rFonts w:ascii="Times New Roman" w:hAnsi="Times New Roman" w:cs="Times New Roman"/>
                <w:sz w:val="20"/>
                <w:szCs w:val="20"/>
              </w:rPr>
            </w:pPr>
          </w:p>
        </w:tc>
      </w:tr>
    </w:tbl>
    <w:p w:rsidR="000150E6" w:rsidRDefault="000150E6" w:rsidP="000150E6">
      <w:pPr>
        <w:spacing w:line="240" w:lineRule="auto"/>
        <w:rPr>
          <w:rFonts w:ascii="Times New Roman" w:hAnsi="Times New Roman" w:cs="Times New Roman"/>
          <w:sz w:val="24"/>
          <w:szCs w:val="24"/>
        </w:rPr>
      </w:pPr>
    </w:p>
    <w:p w:rsidR="00B474B1" w:rsidRDefault="00B474B1" w:rsidP="00B474B1">
      <w:pPr>
        <w:spacing w:line="240" w:lineRule="auto"/>
        <w:rPr>
          <w:rFonts w:ascii="Times New Roman" w:hAnsi="Times New Roman" w:cs="Times New Roman"/>
          <w:sz w:val="24"/>
          <w:szCs w:val="24"/>
        </w:rPr>
      </w:pPr>
    </w:p>
    <w:p w:rsidR="00B474B1" w:rsidRDefault="00B474B1" w:rsidP="00B474B1">
      <w:pPr>
        <w:spacing w:line="240" w:lineRule="auto"/>
        <w:rPr>
          <w:rFonts w:ascii="Times New Roman" w:hAnsi="Times New Roman" w:cs="Times New Roman"/>
          <w:sz w:val="24"/>
          <w:szCs w:val="24"/>
        </w:rPr>
      </w:pPr>
    </w:p>
    <w:p w:rsidR="00B474B1" w:rsidRPr="009E2BE1" w:rsidRDefault="00B474B1" w:rsidP="00B474B1">
      <w:pPr>
        <w:spacing w:line="240" w:lineRule="auto"/>
        <w:rPr>
          <w:rFonts w:ascii="Times New Roman" w:hAnsi="Times New Roman" w:cs="Times New Roman"/>
          <w:b/>
          <w:sz w:val="24"/>
          <w:szCs w:val="24"/>
          <w:u w:val="single"/>
        </w:rPr>
      </w:pPr>
      <w:r w:rsidRPr="009E2BE1">
        <w:rPr>
          <w:rFonts w:ascii="Times New Roman" w:hAnsi="Times New Roman" w:cs="Times New Roman"/>
          <w:b/>
          <w:sz w:val="24"/>
          <w:szCs w:val="24"/>
          <w:u w:val="single"/>
        </w:rPr>
        <w:lastRenderedPageBreak/>
        <w:t>Joshua 1-4 – Entering the Land</w:t>
      </w:r>
    </w:p>
    <w:p w:rsidR="00B474B1" w:rsidRPr="002078CB" w:rsidRDefault="00B474B1" w:rsidP="00B474B1">
      <w:pPr>
        <w:spacing w:line="240" w:lineRule="auto"/>
        <w:rPr>
          <w:rFonts w:ascii="Times New Roman" w:hAnsi="Times New Roman" w:cs="Times New Roman"/>
          <w:b/>
          <w:sz w:val="24"/>
          <w:szCs w:val="24"/>
        </w:rPr>
      </w:pPr>
      <w:r w:rsidRPr="002078CB">
        <w:rPr>
          <w:rFonts w:ascii="Times New Roman" w:hAnsi="Times New Roman" w:cs="Times New Roman"/>
          <w:b/>
          <w:sz w:val="24"/>
          <w:szCs w:val="24"/>
        </w:rPr>
        <w:t>Chapter 1:1-9 – Introduction</w:t>
      </w:r>
      <w:r w:rsidR="00724280" w:rsidRPr="002078CB">
        <w:rPr>
          <w:rFonts w:ascii="Times New Roman" w:hAnsi="Times New Roman" w:cs="Times New Roman"/>
          <w:b/>
          <w:sz w:val="24"/>
          <w:szCs w:val="24"/>
        </w:rPr>
        <w:t xml:space="preserve"> to the book of Joshua</w:t>
      </w:r>
    </w:p>
    <w:p w:rsidR="00B474B1" w:rsidRDefault="00B474B1" w:rsidP="00B474B1">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God himself is giving the land (v.2, 3, 11, 13, 15)</w:t>
      </w:r>
    </w:p>
    <w:p w:rsidR="00724280" w:rsidRDefault="00724280" w:rsidP="00B474B1">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The land is a gift, but Israel must possess it (v.3)</w:t>
      </w:r>
    </w:p>
    <w:p w:rsidR="00CE606D" w:rsidRDefault="00CE606D" w:rsidP="00CE606D">
      <w:pPr>
        <w:pStyle w:val="ListParagraph"/>
        <w:numPr>
          <w:ilvl w:val="0"/>
          <w:numId w:val="7"/>
        </w:numPr>
        <w:tabs>
          <w:tab w:val="left" w:pos="1080"/>
        </w:tabs>
        <w:spacing w:line="240" w:lineRule="auto"/>
        <w:ind w:left="1080"/>
        <w:rPr>
          <w:rFonts w:ascii="Times New Roman" w:hAnsi="Times New Roman" w:cs="Times New Roman"/>
          <w:sz w:val="24"/>
          <w:szCs w:val="24"/>
        </w:rPr>
      </w:pPr>
      <w:r>
        <w:rPr>
          <w:rFonts w:ascii="Times New Roman" w:hAnsi="Times New Roman" w:cs="Times New Roman"/>
          <w:sz w:val="24"/>
          <w:szCs w:val="24"/>
        </w:rPr>
        <w:t>Where God’s sovereignty intersects with human responsibility…</w:t>
      </w:r>
    </w:p>
    <w:p w:rsidR="00CE606D" w:rsidRPr="00CE606D" w:rsidRDefault="00CE606D" w:rsidP="00CE606D">
      <w:pPr>
        <w:pStyle w:val="ListParagraph"/>
        <w:tabs>
          <w:tab w:val="left" w:pos="1080"/>
        </w:tabs>
        <w:spacing w:line="240" w:lineRule="auto"/>
        <w:ind w:left="1080"/>
        <w:rPr>
          <w:rFonts w:ascii="Times New Roman" w:hAnsi="Times New Roman" w:cs="Times New Roman"/>
          <w:sz w:val="24"/>
          <w:szCs w:val="24"/>
        </w:rPr>
      </w:pPr>
    </w:p>
    <w:p w:rsidR="00724280" w:rsidRDefault="00724280" w:rsidP="00B474B1">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Joshua is presented as the mediator of God’s victory (1:5-6)</w:t>
      </w:r>
    </w:p>
    <w:p w:rsidR="00724280" w:rsidRDefault="00724280" w:rsidP="00B474B1">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The land is given as a promise to Abraham (v.6)</w:t>
      </w:r>
    </w:p>
    <w:p w:rsidR="00724280" w:rsidRDefault="00724280" w:rsidP="00B474B1">
      <w:pPr>
        <w:pStyle w:val="ListParagraph"/>
        <w:numPr>
          <w:ilvl w:val="0"/>
          <w:numId w:val="6"/>
        </w:numPr>
        <w:spacing w:line="240" w:lineRule="auto"/>
        <w:rPr>
          <w:rFonts w:ascii="Times New Roman" w:hAnsi="Times New Roman" w:cs="Times New Roman"/>
          <w:sz w:val="24"/>
          <w:szCs w:val="24"/>
        </w:rPr>
      </w:pPr>
      <w:r>
        <w:rPr>
          <w:rFonts w:ascii="Times New Roman" w:hAnsi="Times New Roman" w:cs="Times New Roman"/>
          <w:sz w:val="24"/>
          <w:szCs w:val="24"/>
        </w:rPr>
        <w:t>Obedience to the conditions of the Mosaic Covenant is required for success in the land (v.7-8)</w:t>
      </w:r>
    </w:p>
    <w:p w:rsidR="00724280" w:rsidRDefault="00724280" w:rsidP="00724280">
      <w:pPr>
        <w:pStyle w:val="ListParagraph"/>
        <w:numPr>
          <w:ilvl w:val="0"/>
          <w:numId w:val="7"/>
        </w:numPr>
        <w:tabs>
          <w:tab w:val="left" w:pos="1080"/>
        </w:tabs>
        <w:spacing w:line="240" w:lineRule="auto"/>
        <w:ind w:left="1080"/>
        <w:rPr>
          <w:rFonts w:ascii="Times New Roman" w:hAnsi="Times New Roman" w:cs="Times New Roman"/>
          <w:sz w:val="24"/>
          <w:szCs w:val="24"/>
        </w:rPr>
      </w:pPr>
      <w:r>
        <w:rPr>
          <w:rFonts w:ascii="Times New Roman" w:hAnsi="Times New Roman" w:cs="Times New Roman"/>
          <w:sz w:val="24"/>
          <w:szCs w:val="24"/>
        </w:rPr>
        <w:t>Obedience is enabled by meditating</w:t>
      </w:r>
      <w:r w:rsidR="00CE606D">
        <w:rPr>
          <w:rFonts w:ascii="Times New Roman" w:hAnsi="Times New Roman" w:cs="Times New Roman"/>
          <w:sz w:val="24"/>
          <w:szCs w:val="24"/>
        </w:rPr>
        <w:t xml:space="preserve"> (</w:t>
      </w:r>
      <w:proofErr w:type="spellStart"/>
      <w:r w:rsidR="00CE606D" w:rsidRPr="00CE606D">
        <w:rPr>
          <w:rFonts w:ascii="Times New Roman" w:hAnsi="Times New Roman" w:cs="Times New Roman"/>
          <w:i/>
          <w:sz w:val="24"/>
          <w:szCs w:val="24"/>
        </w:rPr>
        <w:t>haggah</w:t>
      </w:r>
      <w:proofErr w:type="spellEnd"/>
      <w:r w:rsidR="00CE606D">
        <w:rPr>
          <w:rFonts w:ascii="Times New Roman" w:hAnsi="Times New Roman" w:cs="Times New Roman"/>
          <w:sz w:val="24"/>
          <w:szCs w:val="24"/>
        </w:rPr>
        <w:t>)</w:t>
      </w:r>
      <w:r>
        <w:rPr>
          <w:rFonts w:ascii="Times New Roman" w:hAnsi="Times New Roman" w:cs="Times New Roman"/>
          <w:sz w:val="24"/>
          <w:szCs w:val="24"/>
        </w:rPr>
        <w:t xml:space="preserve"> on the Word of God (v.8)</w:t>
      </w:r>
    </w:p>
    <w:p w:rsidR="00CE606D" w:rsidRDefault="00CE606D" w:rsidP="00CE606D">
      <w:pPr>
        <w:pStyle w:val="ListParagraph"/>
        <w:numPr>
          <w:ilvl w:val="1"/>
          <w:numId w:val="7"/>
        </w:numPr>
        <w:tabs>
          <w:tab w:val="left" w:pos="1080"/>
        </w:tabs>
        <w:spacing w:line="240" w:lineRule="auto"/>
        <w:ind w:left="1440"/>
        <w:rPr>
          <w:rFonts w:ascii="Times New Roman" w:hAnsi="Times New Roman" w:cs="Times New Roman"/>
          <w:sz w:val="24"/>
          <w:szCs w:val="24"/>
        </w:rPr>
      </w:pPr>
      <w:proofErr w:type="spellStart"/>
      <w:r w:rsidRPr="00CE606D">
        <w:rPr>
          <w:rFonts w:ascii="Times New Roman" w:hAnsi="Times New Roman" w:cs="Times New Roman"/>
          <w:i/>
          <w:sz w:val="24"/>
          <w:szCs w:val="24"/>
        </w:rPr>
        <w:t>haggah</w:t>
      </w:r>
      <w:proofErr w:type="spellEnd"/>
      <w:r>
        <w:rPr>
          <w:rFonts w:ascii="Times New Roman" w:hAnsi="Times New Roman" w:cs="Times New Roman"/>
          <w:sz w:val="24"/>
          <w:szCs w:val="24"/>
        </w:rPr>
        <w:t xml:space="preserve"> – to meditate, ruminate, “growl,” (cf. Psalm 1)</w:t>
      </w:r>
    </w:p>
    <w:p w:rsidR="00CE606D" w:rsidRDefault="00CE606D" w:rsidP="00CE606D">
      <w:pPr>
        <w:pStyle w:val="ListParagraph"/>
        <w:numPr>
          <w:ilvl w:val="1"/>
          <w:numId w:val="7"/>
        </w:numPr>
        <w:tabs>
          <w:tab w:val="left" w:pos="1080"/>
        </w:tabs>
        <w:spacing w:line="240" w:lineRule="auto"/>
        <w:ind w:left="1440"/>
        <w:rPr>
          <w:rFonts w:ascii="Times New Roman" w:hAnsi="Times New Roman" w:cs="Times New Roman"/>
          <w:sz w:val="24"/>
          <w:szCs w:val="24"/>
        </w:rPr>
      </w:pPr>
      <w:r>
        <w:rPr>
          <w:rFonts w:ascii="Times New Roman" w:hAnsi="Times New Roman" w:cs="Times New Roman"/>
          <w:sz w:val="24"/>
          <w:szCs w:val="24"/>
        </w:rPr>
        <w:t>How can we meditate on God’s word today?</w:t>
      </w:r>
    </w:p>
    <w:p w:rsidR="00CE606D" w:rsidRDefault="00CE606D" w:rsidP="00CE606D">
      <w:pPr>
        <w:pStyle w:val="ListParagraph"/>
        <w:numPr>
          <w:ilvl w:val="1"/>
          <w:numId w:val="7"/>
        </w:numPr>
        <w:tabs>
          <w:tab w:val="left" w:pos="1080"/>
        </w:tabs>
        <w:spacing w:line="240" w:lineRule="auto"/>
        <w:ind w:left="1440"/>
        <w:rPr>
          <w:rFonts w:ascii="Times New Roman" w:hAnsi="Times New Roman" w:cs="Times New Roman"/>
          <w:sz w:val="24"/>
          <w:szCs w:val="24"/>
        </w:rPr>
      </w:pPr>
      <w:r>
        <w:rPr>
          <w:rFonts w:ascii="Times New Roman" w:hAnsi="Times New Roman" w:cs="Times New Roman"/>
          <w:sz w:val="24"/>
          <w:szCs w:val="24"/>
        </w:rPr>
        <w:t>The purpose of knowing Gods word: obedience.</w:t>
      </w:r>
    </w:p>
    <w:p w:rsidR="00724280" w:rsidRDefault="00724280" w:rsidP="00724280">
      <w:pPr>
        <w:pStyle w:val="ListParagraph"/>
        <w:numPr>
          <w:ilvl w:val="0"/>
          <w:numId w:val="7"/>
        </w:numPr>
        <w:tabs>
          <w:tab w:val="left" w:pos="1080"/>
        </w:tabs>
        <w:spacing w:line="240" w:lineRule="auto"/>
        <w:ind w:left="1080"/>
        <w:rPr>
          <w:rFonts w:ascii="Times New Roman" w:hAnsi="Times New Roman" w:cs="Times New Roman"/>
          <w:sz w:val="24"/>
          <w:szCs w:val="24"/>
        </w:rPr>
      </w:pPr>
      <w:r>
        <w:rPr>
          <w:rFonts w:ascii="Times New Roman" w:hAnsi="Times New Roman" w:cs="Times New Roman"/>
          <w:sz w:val="24"/>
          <w:szCs w:val="24"/>
        </w:rPr>
        <w:t>God’s presence to save was based on Israel’s obedience (v.9)</w:t>
      </w:r>
    </w:p>
    <w:p w:rsidR="00CE606D" w:rsidRPr="002078CB" w:rsidRDefault="00CE606D" w:rsidP="00CE606D">
      <w:pPr>
        <w:tabs>
          <w:tab w:val="left" w:pos="1080"/>
        </w:tabs>
        <w:spacing w:line="240" w:lineRule="auto"/>
        <w:rPr>
          <w:rFonts w:ascii="Times New Roman" w:hAnsi="Times New Roman" w:cs="Times New Roman"/>
          <w:b/>
          <w:sz w:val="24"/>
          <w:szCs w:val="24"/>
        </w:rPr>
      </w:pPr>
      <w:r w:rsidRPr="002078CB">
        <w:rPr>
          <w:rFonts w:ascii="Times New Roman" w:hAnsi="Times New Roman" w:cs="Times New Roman"/>
          <w:b/>
          <w:sz w:val="24"/>
          <w:szCs w:val="24"/>
        </w:rPr>
        <w:t>Chapter 1:10-18 – Israel POSSESSING the land is equated with REST</w:t>
      </w:r>
    </w:p>
    <w:p w:rsidR="001563CD" w:rsidRDefault="00037D73" w:rsidP="001563CD">
      <w:pPr>
        <w:pStyle w:val="ListParagraph"/>
        <w:numPr>
          <w:ilvl w:val="0"/>
          <w:numId w:val="8"/>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Obedience is immediate: </w:t>
      </w:r>
    </w:p>
    <w:p w:rsidR="001563CD" w:rsidRDefault="001563CD" w:rsidP="001563CD">
      <w:pPr>
        <w:pStyle w:val="ListParagraph"/>
        <w:numPr>
          <w:ilvl w:val="0"/>
          <w:numId w:val="10"/>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w:t>
      </w:r>
      <w:r w:rsidR="00037D73" w:rsidRPr="001563CD">
        <w:rPr>
          <w:rFonts w:ascii="Times New Roman" w:hAnsi="Times New Roman" w:cs="Times New Roman"/>
          <w:sz w:val="24"/>
          <w:szCs w:val="24"/>
        </w:rPr>
        <w:t>will cross the Jordan</w:t>
      </w:r>
      <w:r w:rsidRPr="001563CD">
        <w:rPr>
          <w:rFonts w:ascii="Times New Roman" w:hAnsi="Times New Roman" w:cs="Times New Roman"/>
          <w:sz w:val="24"/>
          <w:szCs w:val="24"/>
        </w:rPr>
        <w:t xml:space="preserve"> </w:t>
      </w:r>
      <w:r>
        <w:rPr>
          <w:rFonts w:ascii="Times New Roman" w:hAnsi="Times New Roman" w:cs="Times New Roman"/>
          <w:sz w:val="24"/>
          <w:szCs w:val="24"/>
        </w:rPr>
        <w:t xml:space="preserve">in three days </w:t>
      </w:r>
      <w:r w:rsidRPr="001563CD">
        <w:rPr>
          <w:rFonts w:ascii="Times New Roman" w:hAnsi="Times New Roman" w:cs="Times New Roman"/>
          <w:sz w:val="24"/>
          <w:szCs w:val="24"/>
        </w:rPr>
        <w:t>(v.</w:t>
      </w:r>
      <w:r>
        <w:rPr>
          <w:rFonts w:ascii="Times New Roman" w:hAnsi="Times New Roman" w:cs="Times New Roman"/>
          <w:sz w:val="24"/>
          <w:szCs w:val="24"/>
        </w:rPr>
        <w:t>10-11</w:t>
      </w:r>
      <w:r w:rsidRPr="001563CD">
        <w:rPr>
          <w:rFonts w:ascii="Times New Roman" w:hAnsi="Times New Roman" w:cs="Times New Roman"/>
          <w:sz w:val="24"/>
          <w:szCs w:val="24"/>
        </w:rPr>
        <w:t>1)</w:t>
      </w:r>
      <w:r w:rsidR="00037D73" w:rsidRPr="001563CD">
        <w:rPr>
          <w:rFonts w:ascii="Times New Roman" w:hAnsi="Times New Roman" w:cs="Times New Roman"/>
          <w:sz w:val="24"/>
          <w:szCs w:val="24"/>
        </w:rPr>
        <w:t xml:space="preserve"> </w:t>
      </w:r>
    </w:p>
    <w:p w:rsidR="00037D73" w:rsidRDefault="001563CD" w:rsidP="001563CD">
      <w:pPr>
        <w:pStyle w:val="ListParagraph"/>
        <w:numPr>
          <w:ilvl w:val="0"/>
          <w:numId w:val="10"/>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They will do this </w:t>
      </w:r>
      <w:r w:rsidR="00037D73" w:rsidRPr="001563CD">
        <w:rPr>
          <w:rFonts w:ascii="Times New Roman" w:hAnsi="Times New Roman" w:cs="Times New Roman"/>
          <w:sz w:val="24"/>
          <w:szCs w:val="24"/>
        </w:rPr>
        <w:t>while it is still at flood stage (3:15)</w:t>
      </w:r>
    </w:p>
    <w:p w:rsidR="001563CD" w:rsidRDefault="001563CD" w:rsidP="001563CD">
      <w:pPr>
        <w:pStyle w:val="ListParagraph"/>
        <w:numPr>
          <w:ilvl w:val="0"/>
          <w:numId w:val="8"/>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God gives the land for them to possess, and they will have rest.</w:t>
      </w:r>
    </w:p>
    <w:p w:rsidR="001563CD" w:rsidRDefault="001563CD" w:rsidP="001563CD">
      <w:pPr>
        <w:pStyle w:val="ListParagraph"/>
        <w:numPr>
          <w:ilvl w:val="0"/>
          <w:numId w:val="11"/>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Tribes already possessing land do not have rest until all tribes possess land (v.12-15)</w:t>
      </w:r>
    </w:p>
    <w:p w:rsidR="002078CB" w:rsidRDefault="002078CB" w:rsidP="001563CD">
      <w:pPr>
        <w:pStyle w:val="ListParagraph"/>
        <w:numPr>
          <w:ilvl w:val="0"/>
          <w:numId w:val="11"/>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See Moses’ instructions in Num. 32.</w:t>
      </w:r>
    </w:p>
    <w:p w:rsidR="002078CB" w:rsidRDefault="002078CB" w:rsidP="002078CB">
      <w:pPr>
        <w:pStyle w:val="ListParagraph"/>
        <w:numPr>
          <w:ilvl w:val="0"/>
          <w:numId w:val="8"/>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O</w:t>
      </w:r>
      <w:r w:rsidRPr="002078CB">
        <w:rPr>
          <w:rFonts w:ascii="Times New Roman" w:hAnsi="Times New Roman" w:cs="Times New Roman"/>
          <w:sz w:val="24"/>
          <w:szCs w:val="24"/>
        </w:rPr>
        <w:t>bedience is emphasized, just as Joshua’s obedience has been emphasized.</w:t>
      </w:r>
      <w:r>
        <w:rPr>
          <w:rFonts w:ascii="Times New Roman" w:hAnsi="Times New Roman" w:cs="Times New Roman"/>
          <w:sz w:val="24"/>
          <w:szCs w:val="24"/>
        </w:rPr>
        <w:t xml:space="preserve"> (v.16-18)</w:t>
      </w:r>
      <w:r>
        <w:rPr>
          <w:rFonts w:ascii="Times New Roman" w:hAnsi="Times New Roman" w:cs="Times New Roman"/>
          <w:sz w:val="24"/>
          <w:szCs w:val="24"/>
        </w:rPr>
        <w:tab/>
      </w:r>
    </w:p>
    <w:p w:rsidR="002078CB" w:rsidRDefault="002078CB" w:rsidP="002078CB">
      <w:pPr>
        <w:pStyle w:val="ListParagraph"/>
        <w:numPr>
          <w:ilvl w:val="0"/>
          <w:numId w:val="13"/>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The tribes commit to obeying Joshua.</w:t>
      </w:r>
    </w:p>
    <w:p w:rsidR="002078CB" w:rsidRDefault="002078CB" w:rsidP="002078CB">
      <w:pPr>
        <w:pStyle w:val="ListParagraph"/>
        <w:numPr>
          <w:ilvl w:val="0"/>
          <w:numId w:val="13"/>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“only be strong and courageous” – They exhort Joshua to rely on the Lord.</w:t>
      </w:r>
    </w:p>
    <w:p w:rsidR="002078CB" w:rsidRDefault="002078CB" w:rsidP="002078CB">
      <w:pPr>
        <w:tabs>
          <w:tab w:val="left" w:pos="1080"/>
        </w:tabs>
        <w:spacing w:after="0" w:line="240" w:lineRule="auto"/>
        <w:rPr>
          <w:rFonts w:ascii="Times New Roman" w:hAnsi="Times New Roman" w:cs="Times New Roman"/>
          <w:sz w:val="24"/>
          <w:szCs w:val="24"/>
        </w:rPr>
      </w:pPr>
    </w:p>
    <w:p w:rsidR="002078CB" w:rsidRDefault="002078CB" w:rsidP="002078CB">
      <w:pPr>
        <w:pStyle w:val="ListParagraph"/>
        <w:numPr>
          <w:ilvl w:val="0"/>
          <w:numId w:val="3"/>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Courage and strength must be founded on God as their source.  </w:t>
      </w:r>
    </w:p>
    <w:p w:rsidR="002078CB" w:rsidRDefault="002078CB" w:rsidP="002078CB">
      <w:pPr>
        <w:pStyle w:val="ListParagraph"/>
        <w:numPr>
          <w:ilvl w:val="0"/>
          <w:numId w:val="3"/>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Disobedience results in loss of courage and the infiltration of fear (condemnation)</w:t>
      </w:r>
    </w:p>
    <w:p w:rsidR="002078CB" w:rsidRDefault="002078CB" w:rsidP="002078CB">
      <w:pPr>
        <w:tabs>
          <w:tab w:val="left" w:pos="1080"/>
        </w:tabs>
        <w:spacing w:after="0" w:line="240" w:lineRule="auto"/>
        <w:rPr>
          <w:rFonts w:ascii="Times New Roman" w:hAnsi="Times New Roman" w:cs="Times New Roman"/>
          <w:sz w:val="24"/>
          <w:szCs w:val="24"/>
        </w:rPr>
      </w:pPr>
    </w:p>
    <w:p w:rsidR="00724280" w:rsidRPr="004928AA" w:rsidRDefault="002078CB" w:rsidP="00724280">
      <w:pPr>
        <w:tabs>
          <w:tab w:val="left" w:pos="1080"/>
        </w:tabs>
        <w:spacing w:line="240" w:lineRule="auto"/>
        <w:rPr>
          <w:rFonts w:ascii="Times New Roman" w:hAnsi="Times New Roman" w:cs="Times New Roman"/>
          <w:b/>
          <w:sz w:val="24"/>
          <w:szCs w:val="24"/>
        </w:rPr>
      </w:pPr>
      <w:r w:rsidRPr="004928AA">
        <w:rPr>
          <w:rFonts w:ascii="Times New Roman" w:hAnsi="Times New Roman" w:cs="Times New Roman"/>
          <w:b/>
          <w:sz w:val="24"/>
          <w:szCs w:val="24"/>
        </w:rPr>
        <w:t xml:space="preserve">Chapter 2 </w:t>
      </w:r>
      <w:r w:rsidR="004928AA" w:rsidRPr="004928AA">
        <w:rPr>
          <w:rFonts w:ascii="Times New Roman" w:hAnsi="Times New Roman" w:cs="Times New Roman"/>
          <w:b/>
          <w:sz w:val="24"/>
          <w:szCs w:val="24"/>
        </w:rPr>
        <w:t>–</w:t>
      </w:r>
      <w:r w:rsidRPr="004928AA">
        <w:rPr>
          <w:rFonts w:ascii="Times New Roman" w:hAnsi="Times New Roman" w:cs="Times New Roman"/>
          <w:b/>
          <w:sz w:val="24"/>
          <w:szCs w:val="24"/>
        </w:rPr>
        <w:t xml:space="preserve"> </w:t>
      </w:r>
      <w:r w:rsidR="004928AA" w:rsidRPr="004928AA">
        <w:rPr>
          <w:rFonts w:ascii="Times New Roman" w:hAnsi="Times New Roman" w:cs="Times New Roman"/>
          <w:b/>
          <w:sz w:val="24"/>
          <w:szCs w:val="24"/>
        </w:rPr>
        <w:t>Rahab and the Spies</w:t>
      </w:r>
    </w:p>
    <w:p w:rsidR="00724280" w:rsidRDefault="004928AA" w:rsidP="004928AA">
      <w:pPr>
        <w:pStyle w:val="ListParagraph"/>
        <w:numPr>
          <w:ilvl w:val="0"/>
          <w:numId w:val="14"/>
        </w:numPr>
        <w:tabs>
          <w:tab w:val="left" w:pos="1080"/>
        </w:tabs>
        <w:spacing w:line="240" w:lineRule="auto"/>
        <w:rPr>
          <w:rFonts w:ascii="Times New Roman" w:hAnsi="Times New Roman" w:cs="Times New Roman"/>
          <w:sz w:val="24"/>
          <w:szCs w:val="24"/>
        </w:rPr>
      </w:pPr>
      <w:r>
        <w:rPr>
          <w:rFonts w:ascii="Times New Roman" w:hAnsi="Times New Roman" w:cs="Times New Roman"/>
          <w:sz w:val="24"/>
          <w:szCs w:val="24"/>
        </w:rPr>
        <w:t>This takes place during the 3 days of preparation to cross the Jordan (cf. 1:11)</w:t>
      </w:r>
    </w:p>
    <w:p w:rsidR="004928AA" w:rsidRDefault="004928AA" w:rsidP="004928AA">
      <w:pPr>
        <w:pStyle w:val="ListParagraph"/>
        <w:numPr>
          <w:ilvl w:val="0"/>
          <w:numId w:val="14"/>
        </w:numPr>
        <w:tabs>
          <w:tab w:val="left" w:pos="1080"/>
        </w:tabs>
        <w:spacing w:line="240" w:lineRule="auto"/>
        <w:rPr>
          <w:rFonts w:ascii="Times New Roman" w:hAnsi="Times New Roman" w:cs="Times New Roman"/>
          <w:sz w:val="24"/>
          <w:szCs w:val="24"/>
        </w:rPr>
      </w:pPr>
      <w:r>
        <w:rPr>
          <w:rFonts w:ascii="Times New Roman" w:hAnsi="Times New Roman" w:cs="Times New Roman"/>
          <w:sz w:val="24"/>
          <w:szCs w:val="24"/>
        </w:rPr>
        <w:t>Joshua sends out spies secretly (v.1a) – why in secret?</w:t>
      </w:r>
    </w:p>
    <w:p w:rsidR="004928AA" w:rsidRDefault="004928AA" w:rsidP="004928AA">
      <w:pPr>
        <w:pStyle w:val="ListParagraph"/>
        <w:numPr>
          <w:ilvl w:val="0"/>
          <w:numId w:val="14"/>
        </w:numPr>
        <w:tabs>
          <w:tab w:val="left" w:pos="1080"/>
        </w:tabs>
        <w:spacing w:line="240" w:lineRule="auto"/>
        <w:rPr>
          <w:rFonts w:ascii="Times New Roman" w:hAnsi="Times New Roman" w:cs="Times New Roman"/>
          <w:sz w:val="24"/>
          <w:szCs w:val="24"/>
        </w:rPr>
      </w:pPr>
      <w:r>
        <w:rPr>
          <w:rFonts w:ascii="Times New Roman" w:hAnsi="Times New Roman" w:cs="Times New Roman"/>
          <w:sz w:val="24"/>
          <w:szCs w:val="24"/>
        </w:rPr>
        <w:t>They lodge in the house of a prostitute (v.1b) – why would this be ideal?</w:t>
      </w:r>
    </w:p>
    <w:p w:rsidR="004928AA" w:rsidRDefault="004928AA" w:rsidP="004928AA">
      <w:pPr>
        <w:pStyle w:val="ListParagraph"/>
        <w:numPr>
          <w:ilvl w:val="0"/>
          <w:numId w:val="14"/>
        </w:numPr>
        <w:tabs>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The mission is saved by Rahab. (v.2-</w:t>
      </w:r>
    </w:p>
    <w:p w:rsidR="004928AA" w:rsidRDefault="004928AA" w:rsidP="004928AA">
      <w:pPr>
        <w:pStyle w:val="ListParagraph"/>
        <w:numPr>
          <w:ilvl w:val="0"/>
          <w:numId w:val="15"/>
        </w:numPr>
        <w:tabs>
          <w:tab w:val="left" w:pos="1080"/>
        </w:tabs>
        <w:spacing w:line="240" w:lineRule="auto"/>
        <w:rPr>
          <w:rFonts w:ascii="Times New Roman" w:hAnsi="Times New Roman" w:cs="Times New Roman"/>
          <w:sz w:val="24"/>
          <w:szCs w:val="24"/>
        </w:rPr>
      </w:pPr>
      <w:r>
        <w:rPr>
          <w:rFonts w:ascii="Times New Roman" w:hAnsi="Times New Roman" w:cs="Times New Roman"/>
          <w:sz w:val="24"/>
          <w:szCs w:val="24"/>
        </w:rPr>
        <w:t>Rahab confesses her faith/fear in the God of the Hebrews. (v.8-11)</w:t>
      </w:r>
    </w:p>
    <w:p w:rsidR="009E2BE1" w:rsidRDefault="009E2BE1" w:rsidP="009E2BE1">
      <w:pPr>
        <w:pStyle w:val="ListParagraph"/>
        <w:numPr>
          <w:ilvl w:val="1"/>
          <w:numId w:val="15"/>
        </w:numPr>
        <w:tabs>
          <w:tab w:val="left" w:pos="1080"/>
        </w:tabs>
        <w:spacing w:line="240" w:lineRule="auto"/>
        <w:rPr>
          <w:rFonts w:ascii="Times New Roman" w:hAnsi="Times New Roman" w:cs="Times New Roman"/>
          <w:sz w:val="24"/>
          <w:szCs w:val="24"/>
        </w:rPr>
      </w:pPr>
      <w:r>
        <w:rPr>
          <w:rFonts w:ascii="Times New Roman" w:hAnsi="Times New Roman" w:cs="Times New Roman"/>
          <w:sz w:val="24"/>
          <w:szCs w:val="24"/>
        </w:rPr>
        <w:t>The spies learn of the fear in the land</w:t>
      </w:r>
    </w:p>
    <w:p w:rsidR="009E2BE1" w:rsidRDefault="009E2BE1" w:rsidP="009E2BE1">
      <w:pPr>
        <w:pStyle w:val="ListParagraph"/>
        <w:numPr>
          <w:ilvl w:val="1"/>
          <w:numId w:val="15"/>
        </w:numPr>
        <w:tabs>
          <w:tab w:val="left" w:pos="1080"/>
        </w:tabs>
        <w:spacing w:line="240" w:lineRule="auto"/>
        <w:rPr>
          <w:rFonts w:ascii="Times New Roman" w:hAnsi="Times New Roman" w:cs="Times New Roman"/>
          <w:sz w:val="24"/>
          <w:szCs w:val="24"/>
        </w:rPr>
      </w:pPr>
      <w:r>
        <w:rPr>
          <w:rFonts w:ascii="Times New Roman" w:hAnsi="Times New Roman" w:cs="Times New Roman"/>
          <w:sz w:val="24"/>
          <w:szCs w:val="24"/>
        </w:rPr>
        <w:t>40 years in the wilderness transformed to news into legend.</w:t>
      </w:r>
    </w:p>
    <w:p w:rsidR="004928AA" w:rsidRDefault="004928AA" w:rsidP="004928AA">
      <w:pPr>
        <w:pStyle w:val="ListParagraph"/>
        <w:numPr>
          <w:ilvl w:val="0"/>
          <w:numId w:val="15"/>
        </w:numPr>
        <w:tabs>
          <w:tab w:val="left" w:pos="1080"/>
        </w:tabs>
        <w:spacing w:line="240" w:lineRule="auto"/>
        <w:rPr>
          <w:rFonts w:ascii="Times New Roman" w:hAnsi="Times New Roman" w:cs="Times New Roman"/>
          <w:sz w:val="24"/>
          <w:szCs w:val="24"/>
        </w:rPr>
      </w:pPr>
      <w:r>
        <w:rPr>
          <w:rFonts w:ascii="Times New Roman" w:hAnsi="Times New Roman" w:cs="Times New Roman"/>
          <w:sz w:val="24"/>
          <w:szCs w:val="24"/>
        </w:rPr>
        <w:t>Rahab secures a promise of deliverance as the reward for her good faith. (v.12-14)</w:t>
      </w:r>
    </w:p>
    <w:p w:rsidR="009E2BE1" w:rsidRDefault="009E2BE1" w:rsidP="004928AA">
      <w:pPr>
        <w:pStyle w:val="ListParagraph"/>
        <w:numPr>
          <w:ilvl w:val="0"/>
          <w:numId w:val="15"/>
        </w:numPr>
        <w:tabs>
          <w:tab w:val="left" w:pos="1080"/>
        </w:tabs>
        <w:spacing w:line="240" w:lineRule="auto"/>
        <w:rPr>
          <w:rFonts w:ascii="Times New Roman" w:hAnsi="Times New Roman" w:cs="Times New Roman"/>
          <w:sz w:val="24"/>
          <w:szCs w:val="24"/>
        </w:rPr>
      </w:pPr>
      <w:r>
        <w:rPr>
          <w:rFonts w:ascii="Times New Roman" w:hAnsi="Times New Roman" w:cs="Times New Roman"/>
          <w:sz w:val="24"/>
          <w:szCs w:val="24"/>
        </w:rPr>
        <w:t>Rahab helps them escape through a window in the wall. (v.15-16)</w:t>
      </w:r>
    </w:p>
    <w:p w:rsidR="009E2BE1" w:rsidRDefault="009E2BE1" w:rsidP="009E2BE1">
      <w:pPr>
        <w:pStyle w:val="ListParagraph"/>
        <w:tabs>
          <w:tab w:val="left" w:pos="1440"/>
        </w:tabs>
        <w:spacing w:line="240" w:lineRule="auto"/>
        <w:ind w:left="1440"/>
        <w:rPr>
          <w:rFonts w:ascii="Times New Roman" w:hAnsi="Times New Roman" w:cs="Times New Roman"/>
          <w:sz w:val="24"/>
          <w:szCs w:val="24"/>
        </w:rPr>
      </w:pPr>
      <w:r>
        <w:rPr>
          <w:rFonts w:ascii="Times New Roman" w:hAnsi="Times New Roman" w:cs="Times New Roman"/>
          <w:sz w:val="24"/>
          <w:szCs w:val="24"/>
        </w:rPr>
        <w:t>Condition 1: They instruct her to hang a scarlet cord from the window, identifying her home, and her family must not come out. (v.17-19</w:t>
      </w:r>
      <w:proofErr w:type="gramStart"/>
      <w:r>
        <w:rPr>
          <w:rFonts w:ascii="Times New Roman" w:hAnsi="Times New Roman" w:cs="Times New Roman"/>
          <w:sz w:val="24"/>
          <w:szCs w:val="24"/>
        </w:rPr>
        <w:t>)  (</w:t>
      </w:r>
      <w:proofErr w:type="gramEnd"/>
      <w:r>
        <w:rPr>
          <w:rFonts w:ascii="Times New Roman" w:hAnsi="Times New Roman" w:cs="Times New Roman"/>
          <w:sz w:val="24"/>
          <w:szCs w:val="24"/>
        </w:rPr>
        <w:t>Rahab’s Passover)</w:t>
      </w:r>
    </w:p>
    <w:p w:rsidR="009E2BE1" w:rsidRDefault="009E2BE1" w:rsidP="009E2BE1">
      <w:pPr>
        <w:pStyle w:val="ListParagraph"/>
        <w:tabs>
          <w:tab w:val="left" w:pos="1440"/>
        </w:tabs>
        <w:spacing w:line="240" w:lineRule="auto"/>
        <w:ind w:left="1440"/>
        <w:rPr>
          <w:rFonts w:ascii="Times New Roman" w:hAnsi="Times New Roman" w:cs="Times New Roman"/>
          <w:sz w:val="24"/>
          <w:szCs w:val="24"/>
        </w:rPr>
      </w:pPr>
      <w:r>
        <w:rPr>
          <w:rFonts w:ascii="Times New Roman" w:hAnsi="Times New Roman" w:cs="Times New Roman"/>
          <w:sz w:val="24"/>
          <w:szCs w:val="24"/>
        </w:rPr>
        <w:t xml:space="preserve">Condition 2: She must keep faith, and not betray them. (v.20)  </w:t>
      </w:r>
    </w:p>
    <w:p w:rsidR="009E2BE1" w:rsidRPr="009E2BE1" w:rsidRDefault="009E2BE1" w:rsidP="009E2BE1">
      <w:pPr>
        <w:pStyle w:val="ListParagraph"/>
        <w:numPr>
          <w:ilvl w:val="0"/>
          <w:numId w:val="14"/>
        </w:numPr>
        <w:tabs>
          <w:tab w:val="left" w:pos="1440"/>
        </w:tabs>
        <w:spacing w:line="240" w:lineRule="auto"/>
        <w:rPr>
          <w:rFonts w:ascii="Times New Roman" w:hAnsi="Times New Roman" w:cs="Times New Roman"/>
          <w:sz w:val="24"/>
          <w:szCs w:val="24"/>
        </w:rPr>
      </w:pPr>
      <w:r>
        <w:rPr>
          <w:rFonts w:ascii="Times New Roman" w:hAnsi="Times New Roman" w:cs="Times New Roman"/>
          <w:sz w:val="24"/>
          <w:szCs w:val="24"/>
        </w:rPr>
        <w:lastRenderedPageBreak/>
        <w:t>Rahab obeyed and the spies were able to escape. (v.21-22)</w:t>
      </w:r>
    </w:p>
    <w:p w:rsidR="009E2BE1" w:rsidRDefault="009E2BE1" w:rsidP="009E2BE1">
      <w:pPr>
        <w:pStyle w:val="ListParagraph"/>
        <w:numPr>
          <w:ilvl w:val="0"/>
          <w:numId w:val="14"/>
        </w:numPr>
        <w:tabs>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 spies report “privately” back to Joshua. (v.22-24)</w:t>
      </w:r>
    </w:p>
    <w:p w:rsidR="006A5832" w:rsidRPr="00853EF0" w:rsidRDefault="006A5832" w:rsidP="006A5832">
      <w:pPr>
        <w:tabs>
          <w:tab w:val="left" w:pos="1530"/>
        </w:tabs>
        <w:spacing w:line="240" w:lineRule="auto"/>
        <w:rPr>
          <w:rFonts w:ascii="Times New Roman" w:hAnsi="Times New Roman" w:cs="Times New Roman"/>
          <w:b/>
          <w:sz w:val="24"/>
          <w:szCs w:val="24"/>
        </w:rPr>
      </w:pPr>
      <w:r w:rsidRPr="00853EF0">
        <w:rPr>
          <w:rFonts w:ascii="Times New Roman" w:hAnsi="Times New Roman" w:cs="Times New Roman"/>
          <w:b/>
          <w:sz w:val="24"/>
          <w:szCs w:val="24"/>
        </w:rPr>
        <w:t>Chapter 3</w:t>
      </w:r>
      <w:r w:rsidR="00853EF0">
        <w:rPr>
          <w:rFonts w:ascii="Times New Roman" w:hAnsi="Times New Roman" w:cs="Times New Roman"/>
          <w:b/>
          <w:sz w:val="24"/>
          <w:szCs w:val="24"/>
        </w:rPr>
        <w:t>-4</w:t>
      </w:r>
      <w:r w:rsidRPr="00853EF0">
        <w:rPr>
          <w:rFonts w:ascii="Times New Roman" w:hAnsi="Times New Roman" w:cs="Times New Roman"/>
          <w:b/>
          <w:sz w:val="24"/>
          <w:szCs w:val="24"/>
        </w:rPr>
        <w:t xml:space="preserve"> – Crossing the Jordan</w:t>
      </w:r>
    </w:p>
    <w:p w:rsidR="006A5832" w:rsidRDefault="006A5832" w:rsidP="006A5832">
      <w:pPr>
        <w:pStyle w:val="ListParagraph"/>
        <w:numPr>
          <w:ilvl w:val="0"/>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 Ark of the Covenant</w:t>
      </w:r>
      <w:r w:rsidR="00E14658">
        <w:rPr>
          <w:rFonts w:ascii="Times New Roman" w:hAnsi="Times New Roman" w:cs="Times New Roman"/>
          <w:sz w:val="24"/>
          <w:szCs w:val="24"/>
        </w:rPr>
        <w:t xml:space="preserve"> led the way into the Jordan (3:</w:t>
      </w:r>
      <w:r>
        <w:rPr>
          <w:rFonts w:ascii="Times New Roman" w:hAnsi="Times New Roman" w:cs="Times New Roman"/>
          <w:sz w:val="24"/>
          <w:szCs w:val="24"/>
        </w:rPr>
        <w:t>1-4)</w:t>
      </w:r>
    </w:p>
    <w:p w:rsidR="006A5832" w:rsidRDefault="006A5832" w:rsidP="006A5832">
      <w:pPr>
        <w:pStyle w:val="ListParagraph"/>
        <w:numPr>
          <w:ilvl w:val="0"/>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 xml:space="preserve">The </w:t>
      </w:r>
      <w:r w:rsidR="00E14658">
        <w:rPr>
          <w:rFonts w:ascii="Times New Roman" w:hAnsi="Times New Roman" w:cs="Times New Roman"/>
          <w:sz w:val="24"/>
          <w:szCs w:val="24"/>
        </w:rPr>
        <w:t>people had to be consecrated (3:</w:t>
      </w:r>
      <w:r>
        <w:rPr>
          <w:rFonts w:ascii="Times New Roman" w:hAnsi="Times New Roman" w:cs="Times New Roman"/>
          <w:sz w:val="24"/>
          <w:szCs w:val="24"/>
        </w:rPr>
        <w:t xml:space="preserve">5) and keep their distance from the </w:t>
      </w:r>
      <w:r w:rsidR="00E14658">
        <w:rPr>
          <w:rFonts w:ascii="Times New Roman" w:hAnsi="Times New Roman" w:cs="Times New Roman"/>
          <w:sz w:val="24"/>
          <w:szCs w:val="24"/>
        </w:rPr>
        <w:t>Ark (3:</w:t>
      </w:r>
      <w:r>
        <w:rPr>
          <w:rFonts w:ascii="Times New Roman" w:hAnsi="Times New Roman" w:cs="Times New Roman"/>
          <w:sz w:val="24"/>
          <w:szCs w:val="24"/>
        </w:rPr>
        <w:t>4).</w:t>
      </w:r>
    </w:p>
    <w:p w:rsidR="006A5832" w:rsidRDefault="00853EF0" w:rsidP="006A5832">
      <w:pPr>
        <w:pStyle w:val="ListParagraph"/>
        <w:numPr>
          <w:ilvl w:val="0"/>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 Ark crossing the Jordan would be a sign of Joshua’</w:t>
      </w:r>
      <w:r w:rsidR="00E14658">
        <w:rPr>
          <w:rFonts w:ascii="Times New Roman" w:hAnsi="Times New Roman" w:cs="Times New Roman"/>
          <w:sz w:val="24"/>
          <w:szCs w:val="24"/>
        </w:rPr>
        <w:t>s authority (3:</w:t>
      </w:r>
      <w:r>
        <w:rPr>
          <w:rFonts w:ascii="Times New Roman" w:hAnsi="Times New Roman" w:cs="Times New Roman"/>
          <w:sz w:val="24"/>
          <w:szCs w:val="24"/>
        </w:rPr>
        <w:t>6-8</w:t>
      </w:r>
      <w:r w:rsidR="00E14658">
        <w:rPr>
          <w:rFonts w:ascii="Times New Roman" w:hAnsi="Times New Roman" w:cs="Times New Roman"/>
          <w:sz w:val="24"/>
          <w:szCs w:val="24"/>
        </w:rPr>
        <w:t>; 4:14</w:t>
      </w:r>
      <w:r>
        <w:rPr>
          <w:rFonts w:ascii="Times New Roman" w:hAnsi="Times New Roman" w:cs="Times New Roman"/>
          <w:sz w:val="24"/>
          <w:szCs w:val="24"/>
        </w:rPr>
        <w:t>)</w:t>
      </w:r>
    </w:p>
    <w:p w:rsidR="00853EF0" w:rsidRDefault="00853EF0" w:rsidP="006A5832">
      <w:pPr>
        <w:pStyle w:val="ListParagraph"/>
        <w:numPr>
          <w:ilvl w:val="0"/>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It was a sign of God’s presence with the people and of God deliverance</w:t>
      </w:r>
      <w:r w:rsidR="00E14658">
        <w:rPr>
          <w:rFonts w:ascii="Times New Roman" w:hAnsi="Times New Roman" w:cs="Times New Roman"/>
          <w:sz w:val="24"/>
          <w:szCs w:val="24"/>
        </w:rPr>
        <w:t xml:space="preserve"> (3:</w:t>
      </w:r>
      <w:r>
        <w:rPr>
          <w:rFonts w:ascii="Times New Roman" w:hAnsi="Times New Roman" w:cs="Times New Roman"/>
          <w:sz w:val="24"/>
          <w:szCs w:val="24"/>
        </w:rPr>
        <w:t>9-11</w:t>
      </w:r>
      <w:r w:rsidR="00E14658">
        <w:rPr>
          <w:rFonts w:ascii="Times New Roman" w:hAnsi="Times New Roman" w:cs="Times New Roman"/>
          <w:sz w:val="24"/>
          <w:szCs w:val="24"/>
        </w:rPr>
        <w:t>; 4:21-24</w:t>
      </w:r>
      <w:r>
        <w:rPr>
          <w:rFonts w:ascii="Times New Roman" w:hAnsi="Times New Roman" w:cs="Times New Roman"/>
          <w:sz w:val="24"/>
          <w:szCs w:val="24"/>
        </w:rPr>
        <w:t>)</w:t>
      </w:r>
    </w:p>
    <w:p w:rsidR="00853EF0" w:rsidRDefault="00853EF0" w:rsidP="00853EF0">
      <w:pPr>
        <w:pStyle w:val="ListParagraph"/>
        <w:numPr>
          <w:ilvl w:val="1"/>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 crossing was miraculous, a sign of defeat to the kings of Canaan (5:1)</w:t>
      </w:r>
    </w:p>
    <w:p w:rsidR="00853EF0" w:rsidRDefault="00853EF0" w:rsidP="00853EF0">
      <w:pPr>
        <w:pStyle w:val="ListParagraph"/>
        <w:numPr>
          <w:ilvl w:val="1"/>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God is in the business of building of the faith of his people.</w:t>
      </w:r>
    </w:p>
    <w:p w:rsidR="00853EF0" w:rsidRDefault="00853EF0" w:rsidP="00853EF0">
      <w:pPr>
        <w:tabs>
          <w:tab w:val="left" w:pos="360"/>
          <w:tab w:val="left" w:pos="1530"/>
        </w:tabs>
        <w:spacing w:line="240" w:lineRule="auto"/>
        <w:ind w:left="1440"/>
        <w:rPr>
          <w:rFonts w:ascii="Times New Roman" w:hAnsi="Times New Roman" w:cs="Times New Roman"/>
          <w:sz w:val="24"/>
          <w:szCs w:val="24"/>
        </w:rPr>
      </w:pPr>
      <w:r>
        <w:rPr>
          <w:rFonts w:ascii="Times New Roman" w:hAnsi="Times New Roman" w:cs="Times New Roman"/>
          <w:sz w:val="24"/>
          <w:szCs w:val="24"/>
        </w:rPr>
        <w:t xml:space="preserve">Faith </w:t>
      </w:r>
      <w:r w:rsidRPr="00853EF0">
        <w:rPr>
          <w:rFonts w:ascii="Times New Roman" w:hAnsi="Times New Roman" w:cs="Times New Roman"/>
          <w:sz w:val="24"/>
          <w:szCs w:val="24"/>
        </w:rPr>
        <w:sym w:font="Wingdings" w:char="F0E0"/>
      </w:r>
      <w:r>
        <w:rPr>
          <w:rFonts w:ascii="Times New Roman" w:hAnsi="Times New Roman" w:cs="Times New Roman"/>
          <w:sz w:val="24"/>
          <w:szCs w:val="24"/>
        </w:rPr>
        <w:t xml:space="preserve"> Obedience </w:t>
      </w:r>
      <w:r w:rsidRPr="00853EF0">
        <w:rPr>
          <w:rFonts w:ascii="Times New Roman" w:hAnsi="Times New Roman" w:cs="Times New Roman"/>
          <w:sz w:val="24"/>
          <w:szCs w:val="24"/>
        </w:rPr>
        <w:sym w:font="Wingdings" w:char="F0E0"/>
      </w:r>
      <w:r>
        <w:rPr>
          <w:rFonts w:ascii="Times New Roman" w:hAnsi="Times New Roman" w:cs="Times New Roman"/>
          <w:sz w:val="24"/>
          <w:szCs w:val="24"/>
        </w:rPr>
        <w:t xml:space="preserve"> God’s presence </w:t>
      </w:r>
      <w:r w:rsidRPr="00853EF0">
        <w:rPr>
          <w:rFonts w:ascii="Times New Roman" w:hAnsi="Times New Roman" w:cs="Times New Roman"/>
          <w:sz w:val="24"/>
          <w:szCs w:val="24"/>
        </w:rPr>
        <w:sym w:font="Wingdings" w:char="F0E0"/>
      </w:r>
      <w:r>
        <w:rPr>
          <w:rFonts w:ascii="Times New Roman" w:hAnsi="Times New Roman" w:cs="Times New Roman"/>
          <w:sz w:val="24"/>
          <w:szCs w:val="24"/>
        </w:rPr>
        <w:t xml:space="preserve"> Victory </w:t>
      </w:r>
      <w:r w:rsidRPr="00853EF0">
        <w:rPr>
          <w:rFonts w:ascii="Times New Roman" w:hAnsi="Times New Roman" w:cs="Times New Roman"/>
          <w:sz w:val="24"/>
          <w:szCs w:val="24"/>
        </w:rPr>
        <w:sym w:font="Wingdings" w:char="F0E0"/>
      </w:r>
      <w:r>
        <w:rPr>
          <w:rFonts w:ascii="Times New Roman" w:hAnsi="Times New Roman" w:cs="Times New Roman"/>
          <w:sz w:val="24"/>
          <w:szCs w:val="24"/>
        </w:rPr>
        <w:t xml:space="preserve"> Rest</w:t>
      </w:r>
    </w:p>
    <w:p w:rsidR="00853EF0" w:rsidRDefault="00853EF0" w:rsidP="00853EF0">
      <w:pPr>
        <w:pStyle w:val="ListParagraph"/>
        <w:numPr>
          <w:ilvl w:val="0"/>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This was that Generation’s Red Sea crossing (</w:t>
      </w:r>
      <w:r w:rsidR="00E14658">
        <w:rPr>
          <w:rFonts w:ascii="Times New Roman" w:hAnsi="Times New Roman" w:cs="Times New Roman"/>
          <w:sz w:val="24"/>
          <w:szCs w:val="24"/>
        </w:rPr>
        <w:t>3:</w:t>
      </w:r>
      <w:r>
        <w:rPr>
          <w:rFonts w:ascii="Times New Roman" w:hAnsi="Times New Roman" w:cs="Times New Roman"/>
          <w:sz w:val="24"/>
          <w:szCs w:val="24"/>
        </w:rPr>
        <w:t>12-17)</w:t>
      </w:r>
    </w:p>
    <w:p w:rsidR="00E14658" w:rsidRDefault="00E14658" w:rsidP="00853EF0">
      <w:pPr>
        <w:pStyle w:val="ListParagraph"/>
        <w:numPr>
          <w:ilvl w:val="1"/>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 waters were parted, “step by step” – (3:13-16)</w:t>
      </w:r>
    </w:p>
    <w:p w:rsidR="00E14658" w:rsidRDefault="00E14658" w:rsidP="00853EF0">
      <w:pPr>
        <w:pStyle w:val="ListParagraph"/>
        <w:numPr>
          <w:ilvl w:val="1"/>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They walked across on dry ground (3:17)</w:t>
      </w:r>
    </w:p>
    <w:p w:rsidR="00E14658" w:rsidRPr="00E14658" w:rsidRDefault="00E14658" w:rsidP="00E14658">
      <w:pPr>
        <w:pStyle w:val="ListParagraph"/>
        <w:numPr>
          <w:ilvl w:val="1"/>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They were to remember this event with a monument of 12 stones (3:12; 4:1-11) to remember the miracle of where they had been and where they now were.</w:t>
      </w:r>
    </w:p>
    <w:p w:rsidR="00E14658" w:rsidRDefault="00E14658" w:rsidP="00E14658">
      <w:pPr>
        <w:pStyle w:val="ListParagraph"/>
        <w:numPr>
          <w:ilvl w:val="0"/>
          <w:numId w:val="16"/>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 “Transjordan” tribes crossed ready for battle (4:12-13)</w:t>
      </w:r>
    </w:p>
    <w:p w:rsidR="00E14658" w:rsidRPr="00C201AE" w:rsidRDefault="00E14658" w:rsidP="00E14658">
      <w:pPr>
        <w:tabs>
          <w:tab w:val="left" w:pos="360"/>
          <w:tab w:val="left" w:pos="1530"/>
        </w:tabs>
        <w:spacing w:line="240" w:lineRule="auto"/>
        <w:rPr>
          <w:rFonts w:ascii="Times New Roman" w:hAnsi="Times New Roman" w:cs="Times New Roman"/>
          <w:b/>
          <w:sz w:val="24"/>
          <w:szCs w:val="24"/>
        </w:rPr>
      </w:pPr>
      <w:r w:rsidRPr="00C201AE">
        <w:rPr>
          <w:rFonts w:ascii="Times New Roman" w:hAnsi="Times New Roman" w:cs="Times New Roman"/>
          <w:b/>
          <w:sz w:val="24"/>
          <w:szCs w:val="24"/>
        </w:rPr>
        <w:t>Chapter 5 –</w:t>
      </w:r>
      <w:r w:rsidR="00C201AE" w:rsidRPr="00C201AE">
        <w:rPr>
          <w:rFonts w:ascii="Times New Roman" w:hAnsi="Times New Roman" w:cs="Times New Roman"/>
          <w:b/>
          <w:sz w:val="24"/>
          <w:szCs w:val="24"/>
        </w:rPr>
        <w:t xml:space="preserve"> Honoring the Abrahamic Covenant</w:t>
      </w:r>
    </w:p>
    <w:p w:rsidR="00853EF0" w:rsidRDefault="00C201AE" w:rsidP="00C201AE">
      <w:pPr>
        <w:pStyle w:val="ListParagraph"/>
        <w:numPr>
          <w:ilvl w:val="0"/>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God’s goal of 4:24 is accomplished: the kings now know that the LORD is mighty! (v.1)</w:t>
      </w:r>
    </w:p>
    <w:p w:rsidR="00C201AE" w:rsidRDefault="00C201AE" w:rsidP="00C201AE">
      <w:pPr>
        <w:pStyle w:val="ListParagraph"/>
        <w:numPr>
          <w:ilvl w:val="0"/>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God commanded Joshua to circumcise all the males in the camp (v.2-9</w:t>
      </w:r>
    </w:p>
    <w:p w:rsidR="00C201AE" w:rsidRDefault="00C201AE" w:rsidP="00C201AE">
      <w:pPr>
        <w:pStyle w:val="ListParagraph"/>
        <w:numPr>
          <w:ilvl w:val="1"/>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 xml:space="preserve">The generation coming out of Egypt was circumcised but was </w:t>
      </w:r>
      <w:proofErr w:type="gramStart"/>
      <w:r>
        <w:rPr>
          <w:rFonts w:ascii="Times New Roman" w:hAnsi="Times New Roman" w:cs="Times New Roman"/>
          <w:sz w:val="24"/>
          <w:szCs w:val="24"/>
        </w:rPr>
        <w:t>rebellious.(</w:t>
      </w:r>
      <w:proofErr w:type="gramEnd"/>
      <w:r>
        <w:rPr>
          <w:rFonts w:ascii="Times New Roman" w:hAnsi="Times New Roman" w:cs="Times New Roman"/>
          <w:sz w:val="24"/>
          <w:szCs w:val="24"/>
        </w:rPr>
        <w:t>v.4-6)</w:t>
      </w:r>
    </w:p>
    <w:p w:rsidR="00C201AE" w:rsidRDefault="00C201AE" w:rsidP="00C201AE">
      <w:pPr>
        <w:pStyle w:val="ListParagraph"/>
        <w:numPr>
          <w:ilvl w:val="1"/>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 wilderness generation was uncircumcised. (v.7)</w:t>
      </w:r>
    </w:p>
    <w:p w:rsidR="00C201AE" w:rsidRDefault="00C201AE" w:rsidP="00C201AE">
      <w:pPr>
        <w:pStyle w:val="ListParagraph"/>
        <w:numPr>
          <w:ilvl w:val="1"/>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Circumcision represents the removal of shame of sin (slavery to sin) (v.8-9)</w:t>
      </w:r>
    </w:p>
    <w:p w:rsidR="00C201AE" w:rsidRDefault="00C201AE" w:rsidP="00C201AE">
      <w:pPr>
        <w:pStyle w:val="ListParagraph"/>
        <w:numPr>
          <w:ilvl w:val="0"/>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Israel observed Passover in the Land (v.11)</w:t>
      </w:r>
    </w:p>
    <w:p w:rsidR="00C201AE" w:rsidRDefault="00C201AE" w:rsidP="00C201AE">
      <w:pPr>
        <w:pStyle w:val="ListParagraph"/>
        <w:numPr>
          <w:ilvl w:val="0"/>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 xml:space="preserve">“on that very day” – the manna stopped on the day they ate produce from the </w:t>
      </w:r>
      <w:proofErr w:type="gramStart"/>
      <w:r>
        <w:rPr>
          <w:rFonts w:ascii="Times New Roman" w:hAnsi="Times New Roman" w:cs="Times New Roman"/>
          <w:sz w:val="24"/>
          <w:szCs w:val="24"/>
        </w:rPr>
        <w:t>land.(</w:t>
      </w:r>
      <w:proofErr w:type="gramEnd"/>
      <w:r>
        <w:rPr>
          <w:rFonts w:ascii="Times New Roman" w:hAnsi="Times New Roman" w:cs="Times New Roman"/>
          <w:sz w:val="24"/>
          <w:szCs w:val="24"/>
        </w:rPr>
        <w:t>v.12)</w:t>
      </w:r>
    </w:p>
    <w:p w:rsidR="00C201AE" w:rsidRDefault="00C201AE" w:rsidP="00C201AE">
      <w:pPr>
        <w:pStyle w:val="ListParagraph"/>
        <w:numPr>
          <w:ilvl w:val="0"/>
          <w:numId w:val="17"/>
        </w:numPr>
        <w:tabs>
          <w:tab w:val="left" w:pos="360"/>
          <w:tab w:val="left" w:pos="1530"/>
        </w:tabs>
        <w:spacing w:line="240" w:lineRule="auto"/>
        <w:rPr>
          <w:rFonts w:ascii="Times New Roman" w:hAnsi="Times New Roman" w:cs="Times New Roman"/>
          <w:sz w:val="24"/>
          <w:szCs w:val="24"/>
        </w:rPr>
      </w:pPr>
      <w:bookmarkStart w:id="0" w:name="_Hlk512686802"/>
      <w:r>
        <w:rPr>
          <w:rFonts w:ascii="Times New Roman" w:hAnsi="Times New Roman" w:cs="Times New Roman"/>
          <w:sz w:val="24"/>
          <w:szCs w:val="24"/>
        </w:rPr>
        <w:t>The Lord appears to Joshua, as he appeared to Moses (v.13-15)</w:t>
      </w:r>
    </w:p>
    <w:p w:rsidR="00D92399" w:rsidRDefault="00D92399" w:rsidP="00D92399">
      <w:pPr>
        <w:pStyle w:val="ListParagraph"/>
        <w:numPr>
          <w:ilvl w:val="1"/>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Joshua worships the Captain of Hosts (v.14)</w:t>
      </w:r>
    </w:p>
    <w:p w:rsidR="00D92399" w:rsidRDefault="00D92399" w:rsidP="00D92399">
      <w:pPr>
        <w:pStyle w:val="ListParagraph"/>
        <w:numPr>
          <w:ilvl w:val="1"/>
          <w:numId w:val="17"/>
        </w:numPr>
        <w:tabs>
          <w:tab w:val="left" w:pos="360"/>
          <w:tab w:val="left" w:pos="1530"/>
        </w:tabs>
        <w:spacing w:line="240" w:lineRule="auto"/>
        <w:rPr>
          <w:rFonts w:ascii="Times New Roman" w:hAnsi="Times New Roman" w:cs="Times New Roman"/>
          <w:sz w:val="24"/>
          <w:szCs w:val="24"/>
        </w:rPr>
      </w:pPr>
      <w:r>
        <w:rPr>
          <w:rFonts w:ascii="Times New Roman" w:hAnsi="Times New Roman" w:cs="Times New Roman"/>
          <w:sz w:val="24"/>
          <w:szCs w:val="24"/>
        </w:rPr>
        <w:t>The true leader of angel and human armies is Jesus Christ.</w:t>
      </w:r>
    </w:p>
    <w:p w:rsidR="00C201AE" w:rsidRPr="00C201AE" w:rsidRDefault="00C201AE" w:rsidP="00C201AE">
      <w:pPr>
        <w:tabs>
          <w:tab w:val="left" w:pos="360"/>
          <w:tab w:val="left" w:pos="1530"/>
        </w:tabs>
        <w:spacing w:line="240" w:lineRule="auto"/>
        <w:rPr>
          <w:rFonts w:ascii="Times New Roman" w:hAnsi="Times New Roman" w:cs="Times New Roman"/>
          <w:b/>
          <w:sz w:val="24"/>
          <w:szCs w:val="24"/>
        </w:rPr>
      </w:pPr>
      <w:r w:rsidRPr="00C201AE">
        <w:rPr>
          <w:rFonts w:ascii="Times New Roman" w:hAnsi="Times New Roman" w:cs="Times New Roman"/>
          <w:b/>
          <w:sz w:val="24"/>
          <w:szCs w:val="24"/>
        </w:rPr>
        <w:t>Chapter</w:t>
      </w:r>
      <w:r w:rsidR="00D92399">
        <w:rPr>
          <w:rFonts w:ascii="Times New Roman" w:hAnsi="Times New Roman" w:cs="Times New Roman"/>
          <w:b/>
          <w:sz w:val="24"/>
          <w:szCs w:val="24"/>
        </w:rPr>
        <w:t xml:space="preserve"> 6-8</w:t>
      </w:r>
      <w:r w:rsidRPr="00C201AE">
        <w:rPr>
          <w:rFonts w:ascii="Times New Roman" w:hAnsi="Times New Roman" w:cs="Times New Roman"/>
          <w:b/>
          <w:sz w:val="24"/>
          <w:szCs w:val="24"/>
        </w:rPr>
        <w:t xml:space="preserve"> –</w:t>
      </w:r>
      <w:r w:rsidR="00D92399">
        <w:rPr>
          <w:rFonts w:ascii="Times New Roman" w:hAnsi="Times New Roman" w:cs="Times New Roman"/>
          <w:b/>
          <w:sz w:val="24"/>
          <w:szCs w:val="24"/>
        </w:rPr>
        <w:t>A Tale of Two Cities (Jericho and Ai</w:t>
      </w:r>
      <w:r w:rsidR="002275AD">
        <w:rPr>
          <w:rFonts w:ascii="Times New Roman" w:hAnsi="Times New Roman" w:cs="Times New Roman"/>
          <w:b/>
          <w:sz w:val="24"/>
          <w:szCs w:val="24"/>
        </w:rPr>
        <w:t>)</w:t>
      </w:r>
    </w:p>
    <w:p w:rsidR="00724280" w:rsidRDefault="00D92399" w:rsidP="00D92399">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sidRPr="00D92399">
        <w:rPr>
          <w:rFonts w:ascii="Times New Roman" w:hAnsi="Times New Roman" w:cs="Times New Roman"/>
          <w:sz w:val="24"/>
          <w:szCs w:val="24"/>
        </w:rPr>
        <w:t>(6:1-27) Israel’s first military campaign in Canaan: Jericho.</w:t>
      </w:r>
    </w:p>
    <w:p w:rsidR="00D92399" w:rsidRDefault="00D92399" w:rsidP="00D92399">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1. God gives specific commands for taking Jericho (v.1-11)</w:t>
      </w:r>
    </w:p>
    <w:p w:rsidR="00D92399" w:rsidRDefault="00D92399" w:rsidP="00D92399">
      <w:pPr>
        <w:pStyle w:val="ListParagraph"/>
        <w:numPr>
          <w:ilvl w:val="0"/>
          <w:numId w:val="19"/>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(v.1-4) For 6 days, walk around the city once per day, led by 7 priests, blowing horns.</w:t>
      </w:r>
    </w:p>
    <w:p w:rsidR="00D92399" w:rsidRDefault="00D92399" w:rsidP="00D92399">
      <w:pPr>
        <w:pStyle w:val="ListParagraph"/>
        <w:numPr>
          <w:ilvl w:val="1"/>
          <w:numId w:val="19"/>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Rams horns, normally used in religious times: this was a religious matter!</w:t>
      </w:r>
    </w:p>
    <w:p w:rsidR="00D92399" w:rsidRDefault="00D92399" w:rsidP="00D92399">
      <w:pPr>
        <w:pStyle w:val="ListParagraph"/>
        <w:numPr>
          <w:ilvl w:val="0"/>
          <w:numId w:val="19"/>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(v.4-11) on the 7</w:t>
      </w:r>
      <w:r w:rsidRPr="00D92399">
        <w:rPr>
          <w:rFonts w:ascii="Times New Roman" w:hAnsi="Times New Roman" w:cs="Times New Roman"/>
          <w:sz w:val="24"/>
          <w:szCs w:val="24"/>
          <w:vertAlign w:val="superscript"/>
        </w:rPr>
        <w:t>th</w:t>
      </w:r>
      <w:r>
        <w:rPr>
          <w:rFonts w:ascii="Times New Roman" w:hAnsi="Times New Roman" w:cs="Times New Roman"/>
          <w:sz w:val="24"/>
          <w:szCs w:val="24"/>
        </w:rPr>
        <w:t xml:space="preserve"> day, circle Jericho 7 times.  Shout when give the signal.</w:t>
      </w:r>
    </w:p>
    <w:p w:rsidR="00D92399" w:rsidRDefault="00D92399" w:rsidP="00D92399">
      <w:pPr>
        <w:pStyle w:val="ListParagraph"/>
        <w:numPr>
          <w:ilvl w:val="1"/>
          <w:numId w:val="19"/>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Result: the walls will collapse.</w:t>
      </w:r>
    </w:p>
    <w:p w:rsidR="00D92399" w:rsidRDefault="00D92399" w:rsidP="00D92399">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2. Jericho is conquered (v.12-21)</w:t>
      </w:r>
    </w:p>
    <w:p w:rsidR="00B643ED" w:rsidRDefault="00B643ED" w:rsidP="00B643ED">
      <w:pPr>
        <w:pStyle w:val="ListParagraph"/>
        <w:numPr>
          <w:ilvl w:val="0"/>
          <w:numId w:val="25"/>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Everything in the city belongs to the Lord for (</w:t>
      </w:r>
      <w:proofErr w:type="spellStart"/>
      <w:r>
        <w:rPr>
          <w:rFonts w:ascii="Times New Roman" w:hAnsi="Times New Roman" w:cs="Times New Roman"/>
          <w:i/>
          <w:sz w:val="24"/>
          <w:szCs w:val="24"/>
        </w:rPr>
        <w:t>herem</w:t>
      </w:r>
      <w:proofErr w:type="spellEnd"/>
      <w:r>
        <w:rPr>
          <w:rFonts w:ascii="Times New Roman" w:hAnsi="Times New Roman" w:cs="Times New Roman"/>
          <w:i/>
          <w:sz w:val="24"/>
          <w:szCs w:val="24"/>
        </w:rPr>
        <w:t xml:space="preserve">) </w:t>
      </w:r>
      <w:r>
        <w:rPr>
          <w:rFonts w:ascii="Times New Roman" w:hAnsi="Times New Roman" w:cs="Times New Roman"/>
          <w:sz w:val="24"/>
          <w:szCs w:val="24"/>
        </w:rPr>
        <w:t>total destruction (sin offering)</w:t>
      </w:r>
    </w:p>
    <w:p w:rsidR="00B643ED" w:rsidRPr="00B643ED" w:rsidRDefault="00B643ED" w:rsidP="00B643ED">
      <w:pPr>
        <w:pStyle w:val="ListParagraph"/>
        <w:numPr>
          <w:ilvl w:val="0"/>
          <w:numId w:val="25"/>
        </w:numPr>
        <w:tabs>
          <w:tab w:val="left" w:pos="360"/>
        </w:tabs>
        <w:spacing w:after="0" w:line="240" w:lineRule="auto"/>
        <w:rPr>
          <w:rFonts w:ascii="Times New Roman" w:hAnsi="Times New Roman" w:cs="Times New Roman"/>
          <w:sz w:val="24"/>
          <w:szCs w:val="24"/>
        </w:rPr>
      </w:pPr>
      <w:bookmarkStart w:id="1" w:name="_GoBack"/>
      <w:r>
        <w:rPr>
          <w:rFonts w:ascii="Times New Roman" w:hAnsi="Times New Roman" w:cs="Times New Roman"/>
          <w:sz w:val="24"/>
          <w:szCs w:val="24"/>
        </w:rPr>
        <w:t>Joshua announces a curse on Israel, if anyone takes plunder (v.18)</w:t>
      </w:r>
    </w:p>
    <w:bookmarkEnd w:id="1"/>
    <w:p w:rsidR="00D92399" w:rsidRDefault="00B643ED" w:rsidP="00B643ED">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3. Rahab and her family are spared (v.22-25)</w:t>
      </w:r>
    </w:p>
    <w:p w:rsidR="00B643ED" w:rsidRDefault="00B643ED" w:rsidP="00B643ED">
      <w:pPr>
        <w:pStyle w:val="ListParagraph"/>
        <w:numPr>
          <w:ilvl w:val="0"/>
          <w:numId w:val="24"/>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Rahab became the great-great grandmother of King David (Ruth 4:21)</w:t>
      </w:r>
    </w:p>
    <w:p w:rsidR="00B643ED" w:rsidRPr="00B643ED" w:rsidRDefault="00B643ED" w:rsidP="00B643ED">
      <w:pPr>
        <w:pStyle w:val="ListParagraph"/>
        <w:numPr>
          <w:ilvl w:val="0"/>
          <w:numId w:val="24"/>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Rahab is in the family tree of Jesus (Matt. 1:5-6)</w:t>
      </w:r>
    </w:p>
    <w:p w:rsidR="00B643ED" w:rsidRDefault="00B643ED" w:rsidP="00B643ED">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ab/>
        <w:t>4. Joshua places a curse on anyone attempting to rebuild Jericho. (v.23-27)</w:t>
      </w:r>
    </w:p>
    <w:p w:rsidR="00B643ED" w:rsidRPr="00B643ED" w:rsidRDefault="00B643ED" w:rsidP="00B643ED">
      <w:pPr>
        <w:pStyle w:val="ListParagraph"/>
        <w:numPr>
          <w:ilvl w:val="0"/>
          <w:numId w:val="23"/>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This curse is fulfilled during the reign of Ahab (1 Kings 16:34)</w:t>
      </w:r>
    </w:p>
    <w:bookmarkEnd w:id="0"/>
    <w:p w:rsidR="00B643ED" w:rsidRDefault="00B643ED" w:rsidP="00B643ED">
      <w:pPr>
        <w:spacing w:line="240" w:lineRule="auto"/>
        <w:rPr>
          <w:rFonts w:ascii="Times New Roman" w:hAnsi="Times New Roman" w:cs="Times New Roman"/>
          <w:sz w:val="24"/>
          <w:szCs w:val="24"/>
        </w:rPr>
      </w:pPr>
    </w:p>
    <w:p w:rsidR="00B643ED" w:rsidRDefault="00B643ED" w:rsidP="00B643ED">
      <w:pPr>
        <w:spacing w:after="0" w:line="240" w:lineRule="auto"/>
        <w:rPr>
          <w:rFonts w:ascii="Times New Roman" w:hAnsi="Times New Roman" w:cs="Times New Roman"/>
          <w:sz w:val="24"/>
          <w:szCs w:val="24"/>
        </w:rPr>
      </w:pPr>
      <w:r>
        <w:rPr>
          <w:rFonts w:ascii="Times New Roman" w:hAnsi="Times New Roman" w:cs="Times New Roman"/>
          <w:sz w:val="24"/>
          <w:szCs w:val="24"/>
        </w:rPr>
        <w:t>B. (7:1-8:29) Israel attacks Ai.</w:t>
      </w:r>
    </w:p>
    <w:p w:rsidR="00B643ED" w:rsidRDefault="00B643ED" w:rsidP="00B643ED">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1. Ai defeats </w:t>
      </w:r>
      <w:proofErr w:type="spellStart"/>
      <w:r>
        <w:rPr>
          <w:rFonts w:ascii="Times New Roman" w:hAnsi="Times New Roman" w:cs="Times New Roman"/>
          <w:sz w:val="24"/>
          <w:szCs w:val="24"/>
        </w:rPr>
        <w:t>Isarel</w:t>
      </w:r>
      <w:proofErr w:type="spellEnd"/>
      <w:r>
        <w:rPr>
          <w:rFonts w:ascii="Times New Roman" w:hAnsi="Times New Roman" w:cs="Times New Roman"/>
          <w:sz w:val="24"/>
          <w:szCs w:val="24"/>
        </w:rPr>
        <w:t xml:space="preserve"> (7:1-26)</w:t>
      </w:r>
    </w:p>
    <w:p w:rsidR="00B643ED" w:rsidRDefault="00FF083D" w:rsidP="00FF083D">
      <w:pPr>
        <w:pStyle w:val="ListParagraph"/>
        <w:numPr>
          <w:ilvl w:val="0"/>
          <w:numId w:val="23"/>
        </w:numPr>
        <w:tabs>
          <w:tab w:val="left" w:pos="360"/>
        </w:tabs>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Achan</w:t>
      </w:r>
      <w:proofErr w:type="spellEnd"/>
      <w:r>
        <w:rPr>
          <w:rFonts w:ascii="Times New Roman" w:hAnsi="Times New Roman" w:cs="Times New Roman"/>
          <w:sz w:val="24"/>
          <w:szCs w:val="24"/>
        </w:rPr>
        <w:t xml:space="preserve"> takes plunder “under the ban” (</w:t>
      </w:r>
      <w:proofErr w:type="spellStart"/>
      <w:r>
        <w:rPr>
          <w:rFonts w:ascii="Times New Roman" w:hAnsi="Times New Roman" w:cs="Times New Roman"/>
          <w:i/>
          <w:sz w:val="24"/>
          <w:szCs w:val="24"/>
        </w:rPr>
        <w:t>herem</w:t>
      </w:r>
      <w:proofErr w:type="spellEnd"/>
      <w:r>
        <w:rPr>
          <w:rFonts w:ascii="Times New Roman" w:hAnsi="Times New Roman" w:cs="Times New Roman"/>
          <w:i/>
          <w:sz w:val="24"/>
          <w:szCs w:val="24"/>
        </w:rPr>
        <w:t xml:space="preserve">) </w:t>
      </w:r>
      <w:r>
        <w:rPr>
          <w:rFonts w:ascii="Times New Roman" w:hAnsi="Times New Roman" w:cs="Times New Roman"/>
          <w:sz w:val="24"/>
          <w:szCs w:val="24"/>
        </w:rPr>
        <w:t>and Israel is defeated as a result (v.1-5)</w:t>
      </w:r>
    </w:p>
    <w:p w:rsidR="00FF083D" w:rsidRPr="00FF083D" w:rsidRDefault="00FF083D" w:rsidP="00FF083D">
      <w:pPr>
        <w:pStyle w:val="ListParagraph"/>
        <w:numPr>
          <w:ilvl w:val="0"/>
          <w:numId w:val="23"/>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Joshua prays, and God reveals the reason: someone has stolen and lied (v.11) (v.6-12)</w:t>
      </w:r>
    </w:p>
    <w:p w:rsidR="00FF083D" w:rsidRDefault="00FF083D" w:rsidP="00FF083D">
      <w:pPr>
        <w:pStyle w:val="ListParagraph"/>
        <w:numPr>
          <w:ilvl w:val="0"/>
          <w:numId w:val="23"/>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God gives the solution: remove the </w:t>
      </w:r>
      <w:proofErr w:type="spellStart"/>
      <w:r>
        <w:rPr>
          <w:rFonts w:ascii="Times New Roman" w:hAnsi="Times New Roman" w:cs="Times New Roman"/>
          <w:sz w:val="24"/>
          <w:szCs w:val="24"/>
        </w:rPr>
        <w:t>sin</w:t>
      </w:r>
      <w:proofErr w:type="spellEnd"/>
      <w:r>
        <w:rPr>
          <w:rFonts w:ascii="Times New Roman" w:hAnsi="Times New Roman" w:cs="Times New Roman"/>
          <w:sz w:val="24"/>
          <w:szCs w:val="24"/>
        </w:rPr>
        <w:t xml:space="preserve"> from the camp (v.13-26)</w:t>
      </w:r>
    </w:p>
    <w:p w:rsidR="00FF083D" w:rsidRDefault="00FF083D" w:rsidP="00FF083D">
      <w:pPr>
        <w:pStyle w:val="ListParagraph"/>
        <w:numPr>
          <w:ilvl w:val="0"/>
          <w:numId w:val="23"/>
        </w:numPr>
        <w:tabs>
          <w:tab w:val="left" w:pos="360"/>
        </w:tabs>
        <w:spacing w:after="0" w:line="240" w:lineRule="auto"/>
        <w:rPr>
          <w:rFonts w:ascii="Times New Roman" w:hAnsi="Times New Roman" w:cs="Times New Roman"/>
          <w:sz w:val="24"/>
          <w:szCs w:val="24"/>
        </w:rPr>
      </w:pPr>
      <w:proofErr w:type="spellStart"/>
      <w:r>
        <w:rPr>
          <w:rFonts w:ascii="Times New Roman" w:hAnsi="Times New Roman" w:cs="Times New Roman"/>
          <w:sz w:val="24"/>
          <w:szCs w:val="24"/>
        </w:rPr>
        <w:t>Achan</w:t>
      </w:r>
      <w:proofErr w:type="spellEnd"/>
      <w:r>
        <w:rPr>
          <w:rFonts w:ascii="Times New Roman" w:hAnsi="Times New Roman" w:cs="Times New Roman"/>
          <w:sz w:val="24"/>
          <w:szCs w:val="24"/>
        </w:rPr>
        <w:t xml:space="preserve">, his family &amp; possessions are stoned, buried, and God’s anger is “propitiated” </w:t>
      </w:r>
    </w:p>
    <w:p w:rsidR="00FF083D" w:rsidRDefault="00FF083D" w:rsidP="00FF083D">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2. Israel defeats Ai (8:1-29)</w:t>
      </w:r>
    </w:p>
    <w:p w:rsidR="00FF083D" w:rsidRDefault="00FF083D" w:rsidP="00FF083D">
      <w:pPr>
        <w:pStyle w:val="ListParagraph"/>
        <w:numPr>
          <w:ilvl w:val="0"/>
          <w:numId w:val="26"/>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God encourages Joshua and gives him a plan of attack (v.1-2)</w:t>
      </w:r>
    </w:p>
    <w:p w:rsidR="00FF083D" w:rsidRDefault="00FF083D" w:rsidP="00FF083D">
      <w:pPr>
        <w:pStyle w:val="ListParagraph"/>
        <w:numPr>
          <w:ilvl w:val="0"/>
          <w:numId w:val="26"/>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Joshua carries out the </w:t>
      </w:r>
      <w:proofErr w:type="spellStart"/>
      <w:r>
        <w:rPr>
          <w:rFonts w:ascii="Times New Roman" w:hAnsi="Times New Roman" w:cs="Times New Roman"/>
          <w:sz w:val="24"/>
          <w:szCs w:val="24"/>
        </w:rPr>
        <w:t>Lords’s</w:t>
      </w:r>
      <w:proofErr w:type="spellEnd"/>
      <w:r>
        <w:rPr>
          <w:rFonts w:ascii="Times New Roman" w:hAnsi="Times New Roman" w:cs="Times New Roman"/>
          <w:sz w:val="24"/>
          <w:szCs w:val="24"/>
        </w:rPr>
        <w:t xml:space="preserve"> plan, ambushes Ai’s forces, and captures Ai. (v.3-29)</w:t>
      </w:r>
    </w:p>
    <w:p w:rsidR="00FF083D" w:rsidRDefault="00FF083D" w:rsidP="00FF083D">
      <w:pPr>
        <w:tabs>
          <w:tab w:val="left" w:pos="360"/>
        </w:tabs>
        <w:spacing w:after="0" w:line="240" w:lineRule="auto"/>
        <w:rPr>
          <w:rFonts w:ascii="Times New Roman" w:hAnsi="Times New Roman" w:cs="Times New Roman"/>
          <w:sz w:val="24"/>
          <w:szCs w:val="24"/>
        </w:rPr>
      </w:pPr>
    </w:p>
    <w:p w:rsidR="00FF083D" w:rsidRDefault="00FF083D" w:rsidP="00FF083D">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C. Israel obeys Moses by renewing the covenant (8:30-35)</w:t>
      </w:r>
    </w:p>
    <w:p w:rsidR="00993BFE" w:rsidRDefault="00FF083D" w:rsidP="00FF083D">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1. Israel re</w:t>
      </w:r>
      <w:r w:rsidR="00993BFE">
        <w:rPr>
          <w:rFonts w:ascii="Times New Roman" w:hAnsi="Times New Roman" w:cs="Times New Roman"/>
          <w:sz w:val="24"/>
          <w:szCs w:val="24"/>
        </w:rPr>
        <w:t xml:space="preserve">affirms its commitment to God on Mt. </w:t>
      </w:r>
      <w:proofErr w:type="spellStart"/>
      <w:r w:rsidR="00993BFE">
        <w:rPr>
          <w:rFonts w:ascii="Times New Roman" w:hAnsi="Times New Roman" w:cs="Times New Roman"/>
          <w:sz w:val="24"/>
          <w:szCs w:val="24"/>
        </w:rPr>
        <w:t>Ebal</w:t>
      </w:r>
      <w:proofErr w:type="spellEnd"/>
      <w:r w:rsidR="00993BFE">
        <w:rPr>
          <w:rFonts w:ascii="Times New Roman" w:hAnsi="Times New Roman" w:cs="Times New Roman"/>
          <w:sz w:val="24"/>
          <w:szCs w:val="24"/>
        </w:rPr>
        <w:t xml:space="preserve"> and Mt. Gerizim.</w:t>
      </w:r>
    </w:p>
    <w:p w:rsidR="00993BFE" w:rsidRDefault="00993BFE" w:rsidP="00FF083D">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2. Instructions for this were given by Moses (Dt. 11:26-30; 27:11-14)</w:t>
      </w:r>
    </w:p>
    <w:p w:rsidR="00993BFE" w:rsidRDefault="00993BFE" w:rsidP="00FF083D">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Stone tablets created, curses &amp; blessing recited and Joshua reads the Torah to the people.</w:t>
      </w:r>
    </w:p>
    <w:p w:rsidR="00993BFE" w:rsidRDefault="00993BFE" w:rsidP="00FF083D">
      <w:pPr>
        <w:tabs>
          <w:tab w:val="left" w:pos="360"/>
        </w:tabs>
        <w:spacing w:after="0" w:line="240" w:lineRule="auto"/>
        <w:rPr>
          <w:rFonts w:ascii="Times New Roman" w:hAnsi="Times New Roman" w:cs="Times New Roman"/>
          <w:sz w:val="24"/>
          <w:szCs w:val="24"/>
        </w:rPr>
      </w:pPr>
    </w:p>
    <w:p w:rsidR="00993BFE" w:rsidRPr="00993BFE" w:rsidRDefault="00993BFE" w:rsidP="00FF083D">
      <w:pPr>
        <w:tabs>
          <w:tab w:val="left" w:pos="360"/>
        </w:tabs>
        <w:spacing w:after="0" w:line="240" w:lineRule="auto"/>
        <w:rPr>
          <w:rFonts w:ascii="Times New Roman" w:hAnsi="Times New Roman" w:cs="Times New Roman"/>
          <w:b/>
          <w:sz w:val="24"/>
          <w:szCs w:val="24"/>
        </w:rPr>
      </w:pPr>
      <w:r w:rsidRPr="00993BFE">
        <w:rPr>
          <w:rFonts w:ascii="Times New Roman" w:hAnsi="Times New Roman" w:cs="Times New Roman"/>
          <w:b/>
          <w:sz w:val="24"/>
          <w:szCs w:val="24"/>
        </w:rPr>
        <w:t>Chapters 9-12 – The Land is Conquered</w:t>
      </w:r>
    </w:p>
    <w:p w:rsidR="00993BFE" w:rsidRDefault="00993BFE" w:rsidP="00FF083D">
      <w:pPr>
        <w:tabs>
          <w:tab w:val="left" w:pos="360"/>
        </w:tabs>
        <w:spacing w:after="0" w:line="240" w:lineRule="auto"/>
        <w:rPr>
          <w:rFonts w:ascii="Times New Roman" w:hAnsi="Times New Roman" w:cs="Times New Roman"/>
          <w:sz w:val="24"/>
          <w:szCs w:val="24"/>
        </w:rPr>
      </w:pPr>
    </w:p>
    <w:p w:rsidR="00993BFE" w:rsidRPr="00993BFE" w:rsidRDefault="00993BFE" w:rsidP="00993BFE">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 The Southern Campaign (</w:t>
      </w:r>
      <w:r w:rsidR="009621A2">
        <w:rPr>
          <w:rFonts w:ascii="Times New Roman" w:hAnsi="Times New Roman" w:cs="Times New Roman"/>
          <w:sz w:val="24"/>
          <w:szCs w:val="24"/>
        </w:rPr>
        <w:t>9:1-10:43)</w:t>
      </w:r>
    </w:p>
    <w:p w:rsidR="00B643ED" w:rsidRDefault="009621A2" w:rsidP="009621A2">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1. Israel is deceived into m</w:t>
      </w:r>
      <w:r w:rsidR="00416624">
        <w:rPr>
          <w:rFonts w:ascii="Times New Roman" w:hAnsi="Times New Roman" w:cs="Times New Roman"/>
          <w:sz w:val="24"/>
          <w:szCs w:val="24"/>
        </w:rPr>
        <w:t>aking a treaty with the Gibeo</w:t>
      </w:r>
      <w:r>
        <w:rPr>
          <w:rFonts w:ascii="Times New Roman" w:hAnsi="Times New Roman" w:cs="Times New Roman"/>
          <w:sz w:val="24"/>
          <w:szCs w:val="24"/>
        </w:rPr>
        <w:t>nites (9:1-27)</w:t>
      </w:r>
    </w:p>
    <w:p w:rsidR="009621A2" w:rsidRDefault="009621A2" w:rsidP="009621A2">
      <w:pPr>
        <w:pStyle w:val="ListParagraph"/>
        <w:numPr>
          <w:ilvl w:val="0"/>
          <w:numId w:val="28"/>
        </w:numPr>
        <w:tabs>
          <w:tab w:val="left" w:pos="360"/>
        </w:tabs>
        <w:spacing w:line="240" w:lineRule="auto"/>
        <w:rPr>
          <w:rFonts w:ascii="Times New Roman" w:hAnsi="Times New Roman" w:cs="Times New Roman"/>
          <w:sz w:val="24"/>
          <w:szCs w:val="24"/>
        </w:rPr>
      </w:pPr>
      <w:r>
        <w:rPr>
          <w:rFonts w:ascii="Times New Roman" w:hAnsi="Times New Roman" w:cs="Times New Roman"/>
          <w:sz w:val="24"/>
          <w:szCs w:val="24"/>
        </w:rPr>
        <w:t xml:space="preserve">They pretend to be from a </w:t>
      </w:r>
      <w:proofErr w:type="spellStart"/>
      <w:r>
        <w:rPr>
          <w:rFonts w:ascii="Times New Roman" w:hAnsi="Times New Roman" w:cs="Times New Roman"/>
          <w:sz w:val="24"/>
          <w:szCs w:val="24"/>
        </w:rPr>
        <w:t>far away</w:t>
      </w:r>
      <w:proofErr w:type="spellEnd"/>
      <w:r>
        <w:rPr>
          <w:rFonts w:ascii="Times New Roman" w:hAnsi="Times New Roman" w:cs="Times New Roman"/>
          <w:sz w:val="24"/>
          <w:szCs w:val="24"/>
        </w:rPr>
        <w:t xml:space="preserve"> land, and Israel does not consult the Lord.</w:t>
      </w:r>
    </w:p>
    <w:p w:rsidR="009621A2" w:rsidRDefault="009621A2" w:rsidP="009621A2">
      <w:pPr>
        <w:pStyle w:val="ListParagraph"/>
        <w:numPr>
          <w:ilvl w:val="0"/>
          <w:numId w:val="28"/>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Result: Israel cannot drive them out of the land, but </w:t>
      </w:r>
      <w:proofErr w:type="gramStart"/>
      <w:r>
        <w:rPr>
          <w:rFonts w:ascii="Times New Roman" w:hAnsi="Times New Roman" w:cs="Times New Roman"/>
          <w:sz w:val="24"/>
          <w:szCs w:val="24"/>
        </w:rPr>
        <w:t>must  enslave</w:t>
      </w:r>
      <w:proofErr w:type="gramEnd"/>
      <w:r>
        <w:rPr>
          <w:rFonts w:ascii="Times New Roman" w:hAnsi="Times New Roman" w:cs="Times New Roman"/>
          <w:sz w:val="24"/>
          <w:szCs w:val="24"/>
        </w:rPr>
        <w:t xml:space="preserve"> them</w:t>
      </w:r>
    </w:p>
    <w:p w:rsidR="009621A2" w:rsidRDefault="009621A2" w:rsidP="009621A2">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2. Israel fights 7 successful battles, gaining control over Southern Canaan. (10:1-39</w:t>
      </w:r>
    </w:p>
    <w:p w:rsidR="009621A2" w:rsidRDefault="009621A2" w:rsidP="009621A2">
      <w:pPr>
        <w:pStyle w:val="ListParagraph"/>
        <w:numPr>
          <w:ilvl w:val="0"/>
          <w:numId w:val="30"/>
        </w:numPr>
        <w:tabs>
          <w:tab w:val="left" w:pos="360"/>
        </w:tabs>
        <w:spacing w:line="240" w:lineRule="auto"/>
        <w:rPr>
          <w:rFonts w:ascii="Times New Roman" w:hAnsi="Times New Roman" w:cs="Times New Roman"/>
          <w:sz w:val="24"/>
          <w:szCs w:val="24"/>
        </w:rPr>
      </w:pPr>
      <w:r>
        <w:rPr>
          <w:rFonts w:ascii="Times New Roman" w:hAnsi="Times New Roman" w:cs="Times New Roman"/>
          <w:sz w:val="24"/>
          <w:szCs w:val="24"/>
        </w:rPr>
        <w:t>Against Gibeon’s enemies, who are angry about the treaty.</w:t>
      </w:r>
    </w:p>
    <w:p w:rsidR="009621A2" w:rsidRDefault="009621A2" w:rsidP="009621A2">
      <w:pPr>
        <w:pStyle w:val="ListParagraph"/>
        <w:numPr>
          <w:ilvl w:val="0"/>
          <w:numId w:val="31"/>
        </w:num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Against </w:t>
      </w:r>
      <w:proofErr w:type="spellStart"/>
      <w:r>
        <w:rPr>
          <w:rFonts w:ascii="Times New Roman" w:hAnsi="Times New Roman" w:cs="Times New Roman"/>
          <w:sz w:val="24"/>
          <w:szCs w:val="24"/>
        </w:rPr>
        <w:t>Makkedah</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Libnah</w:t>
      </w:r>
      <w:proofErr w:type="spellEnd"/>
      <w:r>
        <w:rPr>
          <w:rFonts w:ascii="Times New Roman" w:hAnsi="Times New Roman" w:cs="Times New Roman"/>
          <w:sz w:val="24"/>
          <w:szCs w:val="24"/>
        </w:rPr>
        <w:t xml:space="preserve">, Lachish, </w:t>
      </w:r>
      <w:proofErr w:type="spellStart"/>
      <w:r>
        <w:rPr>
          <w:rFonts w:ascii="Times New Roman" w:hAnsi="Times New Roman" w:cs="Times New Roman"/>
          <w:sz w:val="24"/>
          <w:szCs w:val="24"/>
        </w:rPr>
        <w:t>Eglon</w:t>
      </w:r>
      <w:proofErr w:type="spellEnd"/>
      <w:r>
        <w:rPr>
          <w:rFonts w:ascii="Times New Roman" w:hAnsi="Times New Roman" w:cs="Times New Roman"/>
          <w:sz w:val="24"/>
          <w:szCs w:val="24"/>
        </w:rPr>
        <w:t xml:space="preserve">, Hebron, </w:t>
      </w:r>
      <w:proofErr w:type="spellStart"/>
      <w:r>
        <w:rPr>
          <w:rFonts w:ascii="Times New Roman" w:hAnsi="Times New Roman" w:cs="Times New Roman"/>
          <w:sz w:val="24"/>
          <w:szCs w:val="24"/>
        </w:rPr>
        <w:t>Debir</w:t>
      </w:r>
      <w:proofErr w:type="spellEnd"/>
      <w:r>
        <w:rPr>
          <w:rFonts w:ascii="Times New Roman" w:hAnsi="Times New Roman" w:cs="Times New Roman"/>
          <w:sz w:val="24"/>
          <w:szCs w:val="24"/>
        </w:rPr>
        <w:t>.</w:t>
      </w:r>
    </w:p>
    <w:p w:rsidR="009621A2" w:rsidRDefault="009621A2" w:rsidP="009621A2">
      <w:pPr>
        <w:tabs>
          <w:tab w:val="left" w:pos="360"/>
        </w:tabs>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ab/>
        <w:t>3. Joshua recounts his victories (10:40-43)</w:t>
      </w:r>
    </w:p>
    <w:p w:rsidR="009621A2" w:rsidRDefault="009621A2" w:rsidP="009621A2">
      <w:pPr>
        <w:pStyle w:val="ListParagraph"/>
        <w:numPr>
          <w:ilvl w:val="0"/>
          <w:numId w:val="31"/>
        </w:numPr>
        <w:tabs>
          <w:tab w:val="left" w:pos="360"/>
        </w:tabs>
        <w:spacing w:line="240" w:lineRule="auto"/>
        <w:rPr>
          <w:rFonts w:ascii="Times New Roman" w:hAnsi="Times New Roman" w:cs="Times New Roman"/>
          <w:sz w:val="24"/>
          <w:szCs w:val="24"/>
        </w:rPr>
      </w:pPr>
      <w:r>
        <w:rPr>
          <w:rFonts w:ascii="Times New Roman" w:hAnsi="Times New Roman" w:cs="Times New Roman"/>
          <w:sz w:val="24"/>
          <w:szCs w:val="24"/>
        </w:rPr>
        <w:t>The enemy was utterly destroyed—no survivors</w:t>
      </w:r>
    </w:p>
    <w:p w:rsidR="009621A2" w:rsidRDefault="009621A2" w:rsidP="009621A2">
      <w:pPr>
        <w:pStyle w:val="ListParagraph"/>
        <w:numPr>
          <w:ilvl w:val="0"/>
          <w:numId w:val="31"/>
        </w:numPr>
        <w:tabs>
          <w:tab w:val="left" w:pos="360"/>
        </w:tabs>
        <w:spacing w:line="240" w:lineRule="auto"/>
        <w:rPr>
          <w:rFonts w:ascii="Times New Roman" w:hAnsi="Times New Roman" w:cs="Times New Roman"/>
          <w:sz w:val="24"/>
          <w:szCs w:val="24"/>
        </w:rPr>
      </w:pPr>
      <w:r>
        <w:rPr>
          <w:rFonts w:ascii="Times New Roman" w:hAnsi="Times New Roman" w:cs="Times New Roman"/>
          <w:sz w:val="24"/>
          <w:szCs w:val="24"/>
        </w:rPr>
        <w:t>Joshua had victory “because the Lord God of Israel fought for Israel” (v.42)</w:t>
      </w:r>
    </w:p>
    <w:p w:rsidR="009621A2" w:rsidRDefault="009621A2" w:rsidP="009621A2">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B. The Northern Campaign (11:1-15)</w:t>
      </w:r>
    </w:p>
    <w:p w:rsidR="009621A2" w:rsidRDefault="009621A2" w:rsidP="00416624">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 xml:space="preserve">1. </w:t>
      </w:r>
      <w:r w:rsidR="00416624">
        <w:rPr>
          <w:rFonts w:ascii="Times New Roman" w:hAnsi="Times New Roman" w:cs="Times New Roman"/>
          <w:sz w:val="24"/>
          <w:szCs w:val="24"/>
        </w:rPr>
        <w:t xml:space="preserve">A coalition of Canaanite </w:t>
      </w:r>
      <w:proofErr w:type="gramStart"/>
      <w:r w:rsidR="00416624">
        <w:rPr>
          <w:rFonts w:ascii="Times New Roman" w:hAnsi="Times New Roman" w:cs="Times New Roman"/>
          <w:sz w:val="24"/>
          <w:szCs w:val="24"/>
        </w:rPr>
        <w:t>kings</w:t>
      </w:r>
      <w:proofErr w:type="gramEnd"/>
      <w:r w:rsidR="00416624">
        <w:rPr>
          <w:rFonts w:ascii="Times New Roman" w:hAnsi="Times New Roman" w:cs="Times New Roman"/>
          <w:sz w:val="24"/>
          <w:szCs w:val="24"/>
        </w:rPr>
        <w:t xml:space="preserve"> forms to fight </w:t>
      </w:r>
      <w:proofErr w:type="spellStart"/>
      <w:r w:rsidR="00416624">
        <w:rPr>
          <w:rFonts w:ascii="Times New Roman" w:hAnsi="Times New Roman" w:cs="Times New Roman"/>
          <w:sz w:val="24"/>
          <w:szCs w:val="24"/>
        </w:rPr>
        <w:t>Isarel</w:t>
      </w:r>
      <w:proofErr w:type="spellEnd"/>
      <w:r w:rsidR="00416624">
        <w:rPr>
          <w:rFonts w:ascii="Times New Roman" w:hAnsi="Times New Roman" w:cs="Times New Roman"/>
          <w:sz w:val="24"/>
          <w:szCs w:val="24"/>
        </w:rPr>
        <w:t xml:space="preserve"> (v.1-5)</w:t>
      </w:r>
    </w:p>
    <w:p w:rsidR="00416624" w:rsidRDefault="00416624" w:rsidP="00416624">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2. Joshua prays and is encouraged by the Lord (v.6)</w:t>
      </w:r>
    </w:p>
    <w:p w:rsidR="00416624" w:rsidRPr="009621A2" w:rsidRDefault="00416624" w:rsidP="00416624">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3. “The Lord delivered them into the hand of Israel (v.8)</w:t>
      </w:r>
    </w:p>
    <w:p w:rsidR="009621A2" w:rsidRDefault="00416624" w:rsidP="00416624">
      <w:pPr>
        <w:pStyle w:val="ListParagraph"/>
        <w:numPr>
          <w:ilvl w:val="0"/>
          <w:numId w:val="32"/>
        </w:numPr>
        <w:tabs>
          <w:tab w:val="left" w:pos="360"/>
        </w:tabs>
        <w:spacing w:line="240" w:lineRule="auto"/>
        <w:rPr>
          <w:rFonts w:ascii="Times New Roman" w:hAnsi="Times New Roman" w:cs="Times New Roman"/>
          <w:sz w:val="24"/>
          <w:szCs w:val="24"/>
        </w:rPr>
      </w:pPr>
      <w:r>
        <w:rPr>
          <w:rFonts w:ascii="Times New Roman" w:hAnsi="Times New Roman" w:cs="Times New Roman"/>
          <w:sz w:val="24"/>
          <w:szCs w:val="24"/>
        </w:rPr>
        <w:t>The people and cities are utterly destroyed “just as commanded” (v. 12, 14)</w:t>
      </w:r>
    </w:p>
    <w:p w:rsidR="00416624" w:rsidRDefault="00416624" w:rsidP="00416624">
      <w:pPr>
        <w:pStyle w:val="ListParagraph"/>
        <w:numPr>
          <w:ilvl w:val="0"/>
          <w:numId w:val="32"/>
        </w:numPr>
        <w:tabs>
          <w:tab w:val="left" w:pos="360"/>
        </w:tabs>
        <w:spacing w:line="240" w:lineRule="auto"/>
        <w:rPr>
          <w:rFonts w:ascii="Times New Roman" w:hAnsi="Times New Roman" w:cs="Times New Roman"/>
          <w:sz w:val="24"/>
          <w:szCs w:val="24"/>
        </w:rPr>
      </w:pPr>
      <w:r>
        <w:rPr>
          <w:rFonts w:ascii="Times New Roman" w:hAnsi="Times New Roman" w:cs="Times New Roman"/>
          <w:sz w:val="24"/>
          <w:szCs w:val="24"/>
        </w:rPr>
        <w:t>Plunder and cities are taken, (with God’s blessing). (v.13-14)</w:t>
      </w:r>
    </w:p>
    <w:p w:rsidR="00416624" w:rsidRDefault="00416624" w:rsidP="00416624">
      <w:pPr>
        <w:pStyle w:val="ListParagraph"/>
        <w:numPr>
          <w:ilvl w:val="0"/>
          <w:numId w:val="32"/>
        </w:numPr>
        <w:tabs>
          <w:tab w:val="left" w:pos="360"/>
        </w:tabs>
        <w:spacing w:line="240" w:lineRule="auto"/>
        <w:rPr>
          <w:rFonts w:ascii="Times New Roman" w:hAnsi="Times New Roman" w:cs="Times New Roman"/>
          <w:sz w:val="24"/>
          <w:szCs w:val="24"/>
        </w:rPr>
      </w:pPr>
      <w:r>
        <w:rPr>
          <w:rFonts w:ascii="Times New Roman" w:hAnsi="Times New Roman" w:cs="Times New Roman"/>
          <w:sz w:val="24"/>
          <w:szCs w:val="24"/>
        </w:rPr>
        <w:t xml:space="preserve">Joshua left nothing undone </w:t>
      </w:r>
      <w:proofErr w:type="gramStart"/>
      <w:r>
        <w:rPr>
          <w:rFonts w:ascii="Times New Roman" w:hAnsi="Times New Roman" w:cs="Times New Roman"/>
          <w:sz w:val="24"/>
          <w:szCs w:val="24"/>
        </w:rPr>
        <w:t>of  all</w:t>
      </w:r>
      <w:proofErr w:type="gramEnd"/>
      <w:r>
        <w:rPr>
          <w:rFonts w:ascii="Times New Roman" w:hAnsi="Times New Roman" w:cs="Times New Roman"/>
          <w:sz w:val="24"/>
          <w:szCs w:val="24"/>
        </w:rPr>
        <w:t xml:space="preserve"> that the LORD had commanded Moses (v.15)</w:t>
      </w:r>
    </w:p>
    <w:p w:rsidR="00416624" w:rsidRDefault="00416624" w:rsidP="00416624">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C. A review of the conquest is recorded (11:16-12:24)</w:t>
      </w:r>
    </w:p>
    <w:p w:rsidR="00416624" w:rsidRDefault="00416624" w:rsidP="00416624">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1. The enemy land occupied (11:16-23)</w:t>
      </w:r>
    </w:p>
    <w:p w:rsidR="00416624" w:rsidRDefault="00416624" w:rsidP="00416624">
      <w:pPr>
        <w:tabs>
          <w:tab w:val="left" w:pos="360"/>
        </w:tabs>
        <w:spacing w:after="0" w:line="240" w:lineRule="auto"/>
        <w:rPr>
          <w:rFonts w:ascii="Times New Roman" w:hAnsi="Times New Roman" w:cs="Times New Roman"/>
          <w:sz w:val="24"/>
          <w:szCs w:val="24"/>
        </w:rPr>
      </w:pPr>
      <w:r>
        <w:rPr>
          <w:rFonts w:ascii="Times New Roman" w:hAnsi="Times New Roman" w:cs="Times New Roman"/>
          <w:sz w:val="24"/>
          <w:szCs w:val="24"/>
        </w:rPr>
        <w:tab/>
        <w:t>2. The enemy leaders who were overcome (12:1-24)</w:t>
      </w:r>
    </w:p>
    <w:p w:rsidR="00416624" w:rsidRDefault="00416624" w:rsidP="00416624">
      <w:pPr>
        <w:tabs>
          <w:tab w:val="left" w:pos="360"/>
        </w:tabs>
        <w:spacing w:after="0" w:line="240" w:lineRule="auto"/>
        <w:rPr>
          <w:rFonts w:ascii="Times New Roman" w:hAnsi="Times New Roman" w:cs="Times New Roman"/>
          <w:sz w:val="24"/>
          <w:szCs w:val="24"/>
        </w:rPr>
      </w:pPr>
    </w:p>
    <w:p w:rsidR="00416624" w:rsidRPr="00416624" w:rsidRDefault="00416624" w:rsidP="00416624">
      <w:pPr>
        <w:tabs>
          <w:tab w:val="left" w:pos="360"/>
        </w:tabs>
        <w:spacing w:after="0" w:line="240" w:lineRule="auto"/>
        <w:rPr>
          <w:rFonts w:ascii="Times New Roman" w:hAnsi="Times New Roman" w:cs="Times New Roman"/>
          <w:b/>
          <w:sz w:val="24"/>
          <w:szCs w:val="24"/>
        </w:rPr>
      </w:pPr>
      <w:r w:rsidRPr="00416624">
        <w:rPr>
          <w:rFonts w:ascii="Times New Roman" w:hAnsi="Times New Roman" w:cs="Times New Roman"/>
          <w:b/>
          <w:sz w:val="24"/>
          <w:szCs w:val="24"/>
        </w:rPr>
        <w:t xml:space="preserve">Chapters 13-17 – The </w:t>
      </w:r>
      <w:r>
        <w:rPr>
          <w:rFonts w:ascii="Times New Roman" w:hAnsi="Times New Roman" w:cs="Times New Roman"/>
          <w:b/>
          <w:sz w:val="24"/>
          <w:szCs w:val="24"/>
        </w:rPr>
        <w:t>L</w:t>
      </w:r>
      <w:r w:rsidRPr="00416624">
        <w:rPr>
          <w:rFonts w:ascii="Times New Roman" w:hAnsi="Times New Roman" w:cs="Times New Roman"/>
          <w:b/>
          <w:sz w:val="24"/>
          <w:szCs w:val="24"/>
        </w:rPr>
        <w:t xml:space="preserve">and is </w:t>
      </w:r>
      <w:r>
        <w:rPr>
          <w:rFonts w:ascii="Times New Roman" w:hAnsi="Times New Roman" w:cs="Times New Roman"/>
          <w:b/>
          <w:sz w:val="24"/>
          <w:szCs w:val="24"/>
        </w:rPr>
        <w:t>D</w:t>
      </w:r>
      <w:r w:rsidRPr="00416624">
        <w:rPr>
          <w:rFonts w:ascii="Times New Roman" w:hAnsi="Times New Roman" w:cs="Times New Roman"/>
          <w:b/>
          <w:sz w:val="24"/>
          <w:szCs w:val="24"/>
        </w:rPr>
        <w:t xml:space="preserve">ivided </w:t>
      </w:r>
      <w:r>
        <w:rPr>
          <w:rFonts w:ascii="Times New Roman" w:hAnsi="Times New Roman" w:cs="Times New Roman"/>
          <w:b/>
          <w:sz w:val="24"/>
          <w:szCs w:val="24"/>
        </w:rPr>
        <w:t>A</w:t>
      </w:r>
      <w:r w:rsidRPr="00416624">
        <w:rPr>
          <w:rFonts w:ascii="Times New Roman" w:hAnsi="Times New Roman" w:cs="Times New Roman"/>
          <w:b/>
          <w:sz w:val="24"/>
          <w:szCs w:val="24"/>
        </w:rPr>
        <w:t xml:space="preserve">mong the </w:t>
      </w:r>
      <w:r>
        <w:rPr>
          <w:rFonts w:ascii="Times New Roman" w:hAnsi="Times New Roman" w:cs="Times New Roman"/>
          <w:b/>
          <w:sz w:val="24"/>
          <w:szCs w:val="24"/>
        </w:rPr>
        <w:t>T</w:t>
      </w:r>
      <w:r w:rsidRPr="00416624">
        <w:rPr>
          <w:rFonts w:ascii="Times New Roman" w:hAnsi="Times New Roman" w:cs="Times New Roman"/>
          <w:b/>
          <w:sz w:val="24"/>
          <w:szCs w:val="24"/>
        </w:rPr>
        <w:t>ribes.</w:t>
      </w:r>
    </w:p>
    <w:p w:rsidR="0069501B" w:rsidRPr="0069501B" w:rsidRDefault="0069501B" w:rsidP="0069501B">
      <w:pPr>
        <w:pStyle w:val="ListParagraph"/>
        <w:numPr>
          <w:ilvl w:val="0"/>
          <w:numId w:val="34"/>
        </w:numPr>
        <w:tabs>
          <w:tab w:val="left" w:pos="360"/>
          <w:tab w:val="left" w:pos="450"/>
        </w:tabs>
        <w:spacing w:line="240" w:lineRule="auto"/>
        <w:rPr>
          <w:rFonts w:ascii="Times New Roman" w:hAnsi="Times New Roman" w:cs="Times New Roman"/>
          <w:sz w:val="24"/>
          <w:szCs w:val="24"/>
        </w:rPr>
      </w:pPr>
      <w:r>
        <w:rPr>
          <w:rFonts w:ascii="Times New Roman" w:hAnsi="Times New Roman" w:cs="Times New Roman"/>
          <w:sz w:val="24"/>
          <w:szCs w:val="24"/>
        </w:rPr>
        <w:t xml:space="preserve">God promises to drive out the remaining </w:t>
      </w:r>
      <w:proofErr w:type="gramStart"/>
      <w:r>
        <w:rPr>
          <w:rFonts w:ascii="Times New Roman" w:hAnsi="Times New Roman" w:cs="Times New Roman"/>
          <w:sz w:val="24"/>
          <w:szCs w:val="24"/>
        </w:rPr>
        <w:t>people, and</w:t>
      </w:r>
      <w:proofErr w:type="gramEnd"/>
      <w:r>
        <w:rPr>
          <w:rFonts w:ascii="Times New Roman" w:hAnsi="Times New Roman" w:cs="Times New Roman"/>
          <w:sz w:val="24"/>
          <w:szCs w:val="24"/>
        </w:rPr>
        <w:t xml:space="preserve"> tells Joshua to allot the land. (v.1-7)</w:t>
      </w:r>
    </w:p>
    <w:p w:rsidR="0069501B" w:rsidRDefault="0069501B" w:rsidP="0069501B">
      <w:pPr>
        <w:pStyle w:val="ListParagraph"/>
        <w:numPr>
          <w:ilvl w:val="0"/>
          <w:numId w:val="34"/>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Some tribes had land allotted to them already, under Moses (13:8-33)</w:t>
      </w:r>
    </w:p>
    <w:p w:rsidR="0069501B" w:rsidRDefault="0069501B" w:rsidP="0069501B">
      <w:pPr>
        <w:tabs>
          <w:tab w:val="left" w:pos="360"/>
          <w:tab w:val="left" w:pos="450"/>
        </w:tabs>
        <w:spacing w:after="0" w:line="240" w:lineRule="auto"/>
        <w:ind w:left="720"/>
        <w:rPr>
          <w:rFonts w:ascii="Times New Roman" w:hAnsi="Times New Roman" w:cs="Times New Roman"/>
          <w:sz w:val="24"/>
          <w:szCs w:val="24"/>
        </w:rPr>
      </w:pPr>
      <w:r>
        <w:rPr>
          <w:rFonts w:ascii="Times New Roman" w:hAnsi="Times New Roman" w:cs="Times New Roman"/>
          <w:sz w:val="24"/>
          <w:szCs w:val="24"/>
        </w:rPr>
        <w:t>(Reuben, Gad, East Manasseh and Levi (no land—for the Lord is their inheritance)</w:t>
      </w:r>
    </w:p>
    <w:p w:rsidR="0069501B" w:rsidRDefault="0069501B" w:rsidP="0069501B">
      <w:pPr>
        <w:pStyle w:val="ListParagraph"/>
        <w:numPr>
          <w:ilvl w:val="0"/>
          <w:numId w:val="34"/>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divides land W. of the Jordan among the remaining tribes. (14:1-17:18)</w:t>
      </w:r>
    </w:p>
    <w:p w:rsidR="0069501B" w:rsidRDefault="0069501B" w:rsidP="0069501B">
      <w:pPr>
        <w:pStyle w:val="ListParagraph"/>
        <w:numPr>
          <w:ilvl w:val="0"/>
          <w:numId w:val="36"/>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Land is determined by casting of lots (14:1-5)</w:t>
      </w:r>
    </w:p>
    <w:p w:rsidR="0069501B" w:rsidRDefault="0069501B" w:rsidP="0069501B">
      <w:pPr>
        <w:pStyle w:val="ListParagraph"/>
        <w:numPr>
          <w:ilvl w:val="0"/>
          <w:numId w:val="36"/>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Caleb asks for land for his family (14:6-12)</w:t>
      </w:r>
    </w:p>
    <w:p w:rsidR="0069501B" w:rsidRDefault="0069501B" w:rsidP="0069501B">
      <w:pPr>
        <w:pStyle w:val="ListParagraph"/>
        <w:numPr>
          <w:ilvl w:val="1"/>
          <w:numId w:val="36"/>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This is a reward</w:t>
      </w:r>
      <w:r w:rsidR="00772AE5">
        <w:rPr>
          <w:rFonts w:ascii="Times New Roman" w:hAnsi="Times New Roman" w:cs="Times New Roman"/>
          <w:sz w:val="24"/>
          <w:szCs w:val="24"/>
        </w:rPr>
        <w:t xml:space="preserve"> for his faithfulness at Kadesh-</w:t>
      </w:r>
      <w:proofErr w:type="spellStart"/>
      <w:r w:rsidR="00772AE5">
        <w:rPr>
          <w:rFonts w:ascii="Times New Roman" w:hAnsi="Times New Roman" w:cs="Times New Roman"/>
          <w:sz w:val="24"/>
          <w:szCs w:val="24"/>
        </w:rPr>
        <w:t>barnea</w:t>
      </w:r>
      <w:proofErr w:type="spellEnd"/>
      <w:r w:rsidR="00772AE5">
        <w:rPr>
          <w:rFonts w:ascii="Times New Roman" w:hAnsi="Times New Roman" w:cs="Times New Roman"/>
          <w:sz w:val="24"/>
          <w:szCs w:val="24"/>
        </w:rPr>
        <w:t xml:space="preserve"> (Num. 12, et al)</w:t>
      </w:r>
    </w:p>
    <w:p w:rsidR="00772AE5" w:rsidRDefault="00772AE5" w:rsidP="0069501B">
      <w:pPr>
        <w:pStyle w:val="ListParagraph"/>
        <w:numPr>
          <w:ilvl w:val="1"/>
          <w:numId w:val="36"/>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He is 85, and asks for the hill country occupied by giants (v.13-15)</w:t>
      </w:r>
    </w:p>
    <w:p w:rsidR="00772AE5" w:rsidRDefault="00772AE5" w:rsidP="00772AE5">
      <w:pPr>
        <w:pStyle w:val="ListParagraph"/>
        <w:numPr>
          <w:ilvl w:val="0"/>
          <w:numId w:val="36"/>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The land given to Judah, Ephraim and W. Manasseh is described (15:1-17:13)</w:t>
      </w:r>
    </w:p>
    <w:p w:rsidR="00772AE5" w:rsidRDefault="00772AE5" w:rsidP="00772AE5">
      <w:pPr>
        <w:pStyle w:val="ListParagraph"/>
        <w:numPr>
          <w:ilvl w:val="0"/>
          <w:numId w:val="36"/>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Ephraim and Manasseh as for more land, due to high population (17:14-18)</w:t>
      </w:r>
    </w:p>
    <w:p w:rsidR="00772AE5" w:rsidRDefault="00772AE5" w:rsidP="00772AE5">
      <w:pPr>
        <w:tabs>
          <w:tab w:val="left" w:pos="360"/>
          <w:tab w:val="left" w:pos="450"/>
        </w:tabs>
        <w:spacing w:after="0" w:line="240" w:lineRule="auto"/>
        <w:rPr>
          <w:rFonts w:ascii="Times New Roman" w:hAnsi="Times New Roman" w:cs="Times New Roman"/>
          <w:sz w:val="24"/>
          <w:szCs w:val="24"/>
        </w:rPr>
      </w:pPr>
    </w:p>
    <w:p w:rsidR="00772AE5" w:rsidRDefault="00772AE5" w:rsidP="00772AE5">
      <w:p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Chapters 18-19 – Joshua Discovers Tribes that Still Need Land</w:t>
      </w:r>
    </w:p>
    <w:p w:rsidR="00772AE5" w:rsidRDefault="00772AE5" w:rsidP="00772AE5">
      <w:pPr>
        <w:pStyle w:val="ListParagraph"/>
        <w:numPr>
          <w:ilvl w:val="0"/>
          <w:numId w:val="37"/>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The tabernacle is set up at Shiloh, and remains here through the period of the Judges (18:1)</w:t>
      </w:r>
    </w:p>
    <w:p w:rsidR="00772AE5" w:rsidRDefault="00772AE5" w:rsidP="00772AE5">
      <w:pPr>
        <w:pStyle w:val="ListParagraph"/>
        <w:numPr>
          <w:ilvl w:val="0"/>
          <w:numId w:val="37"/>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sends scouts to map areas for tribes still needing land (18:4-10)</w:t>
      </w:r>
    </w:p>
    <w:p w:rsidR="00772AE5" w:rsidRDefault="00772AE5" w:rsidP="00772AE5">
      <w:pPr>
        <w:pStyle w:val="ListParagraph"/>
        <w:numPr>
          <w:ilvl w:val="1"/>
          <w:numId w:val="37"/>
        </w:numPr>
        <w:tabs>
          <w:tab w:val="left" w:pos="360"/>
          <w:tab w:val="left" w:pos="450"/>
          <w:tab w:val="left" w:pos="1080"/>
        </w:tabs>
        <w:spacing w:after="0" w:line="240" w:lineRule="auto"/>
        <w:rPr>
          <w:rFonts w:ascii="Times New Roman" w:hAnsi="Times New Roman" w:cs="Times New Roman"/>
          <w:sz w:val="24"/>
          <w:szCs w:val="24"/>
        </w:rPr>
      </w:pPr>
      <w:r>
        <w:rPr>
          <w:rFonts w:ascii="Times New Roman" w:hAnsi="Times New Roman" w:cs="Times New Roman"/>
          <w:sz w:val="24"/>
          <w:szCs w:val="24"/>
        </w:rPr>
        <w:t>Lots are cast again (18:10-19:51)</w:t>
      </w:r>
    </w:p>
    <w:p w:rsidR="00772AE5" w:rsidRDefault="00772AE5" w:rsidP="00772AE5">
      <w:pPr>
        <w:tabs>
          <w:tab w:val="left" w:pos="360"/>
          <w:tab w:val="left" w:pos="450"/>
        </w:tabs>
        <w:spacing w:after="0" w:line="240" w:lineRule="auto"/>
        <w:ind w:left="1440"/>
        <w:rPr>
          <w:rFonts w:ascii="Times New Roman" w:hAnsi="Times New Roman" w:cs="Times New Roman"/>
          <w:sz w:val="24"/>
          <w:szCs w:val="24"/>
        </w:rPr>
      </w:pPr>
      <w:r>
        <w:rPr>
          <w:rFonts w:ascii="Times New Roman" w:hAnsi="Times New Roman" w:cs="Times New Roman"/>
          <w:sz w:val="24"/>
          <w:szCs w:val="24"/>
        </w:rPr>
        <w:t>(Benjamin, Simeon (in the midst</w:t>
      </w:r>
      <w:r w:rsidR="00F7231C">
        <w:rPr>
          <w:rFonts w:ascii="Times New Roman" w:hAnsi="Times New Roman" w:cs="Times New Roman"/>
          <w:sz w:val="24"/>
          <w:szCs w:val="24"/>
        </w:rPr>
        <w:t xml:space="preserve"> of Judah), Zebulun, Issachar, Asher, Naphtali, and Dan)</w:t>
      </w:r>
    </w:p>
    <w:p w:rsidR="00F7231C" w:rsidRDefault="00F7231C" w:rsidP="00F7231C">
      <w:pPr>
        <w:pStyle w:val="ListParagraph"/>
        <w:numPr>
          <w:ilvl w:val="1"/>
          <w:numId w:val="37"/>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is given the choice of any town he wants (19:49-51)</w:t>
      </w:r>
    </w:p>
    <w:p w:rsidR="00F7231C" w:rsidRDefault="00F7231C" w:rsidP="00F7231C">
      <w:pPr>
        <w:tabs>
          <w:tab w:val="left" w:pos="360"/>
          <w:tab w:val="left" w:pos="450"/>
        </w:tabs>
        <w:spacing w:after="0" w:line="240" w:lineRule="auto"/>
        <w:rPr>
          <w:rFonts w:ascii="Times New Roman" w:hAnsi="Times New Roman" w:cs="Times New Roman"/>
          <w:sz w:val="24"/>
          <w:szCs w:val="24"/>
        </w:rPr>
      </w:pPr>
    </w:p>
    <w:p w:rsidR="0069501B" w:rsidRDefault="00F7231C" w:rsidP="00F7231C">
      <w:pPr>
        <w:tabs>
          <w:tab w:val="left" w:pos="360"/>
          <w:tab w:val="left" w:pos="450"/>
        </w:tabs>
        <w:spacing w:after="0" w:line="240" w:lineRule="auto"/>
        <w:rPr>
          <w:rFonts w:ascii="Times New Roman" w:hAnsi="Times New Roman" w:cs="Times New Roman"/>
          <w:b/>
          <w:sz w:val="24"/>
          <w:szCs w:val="24"/>
        </w:rPr>
      </w:pPr>
      <w:r w:rsidRPr="00F7231C">
        <w:rPr>
          <w:rFonts w:ascii="Times New Roman" w:hAnsi="Times New Roman" w:cs="Times New Roman"/>
          <w:b/>
          <w:sz w:val="24"/>
          <w:szCs w:val="24"/>
        </w:rPr>
        <w:t>Chapters 20-22 – The Six Cities of Refuge and Levitical Cities are Established</w:t>
      </w:r>
    </w:p>
    <w:p w:rsidR="00F7231C" w:rsidRDefault="00F7231C" w:rsidP="00F7231C">
      <w:pPr>
        <w:pStyle w:val="ListParagraph"/>
        <w:numPr>
          <w:ilvl w:val="0"/>
          <w:numId w:val="40"/>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Cities of refuge gave protection to people accused of manslaughter (Dt. 19:1-13; 21:1-9)</w:t>
      </w:r>
    </w:p>
    <w:p w:rsidR="00F7231C" w:rsidRDefault="00F7231C" w:rsidP="00F7231C">
      <w:pPr>
        <w:pStyle w:val="ListParagraph"/>
        <w:numPr>
          <w:ilvl w:val="0"/>
          <w:numId w:val="40"/>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Cities for the Levites were appointed, spread out across Israel.  Levi’s inheritance: The Lord himself (13:33)</w:t>
      </w:r>
    </w:p>
    <w:p w:rsidR="00F7231C" w:rsidRDefault="00F7231C" w:rsidP="00F7231C">
      <w:pPr>
        <w:pStyle w:val="ListParagraph"/>
        <w:numPr>
          <w:ilvl w:val="0"/>
          <w:numId w:val="40"/>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sends the “</w:t>
      </w:r>
      <w:proofErr w:type="spellStart"/>
      <w:r>
        <w:rPr>
          <w:rFonts w:ascii="Times New Roman" w:hAnsi="Times New Roman" w:cs="Times New Roman"/>
          <w:sz w:val="24"/>
          <w:szCs w:val="24"/>
        </w:rPr>
        <w:t>TransJordan</w:t>
      </w:r>
      <w:proofErr w:type="spellEnd"/>
      <w:r>
        <w:rPr>
          <w:rFonts w:ascii="Times New Roman" w:hAnsi="Times New Roman" w:cs="Times New Roman"/>
          <w:sz w:val="24"/>
          <w:szCs w:val="24"/>
        </w:rPr>
        <w:t>” tribes home with praise and a challenge: obey God. (22:1-8)</w:t>
      </w:r>
    </w:p>
    <w:p w:rsidR="00F7231C" w:rsidRDefault="00F7231C" w:rsidP="00F7231C">
      <w:pPr>
        <w:pStyle w:val="ListParagraph"/>
        <w:numPr>
          <w:ilvl w:val="1"/>
          <w:numId w:val="40"/>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They make a copy of the altar on the “wrong side of the Jordan” (22:9-10</w:t>
      </w:r>
    </w:p>
    <w:p w:rsidR="00F7231C" w:rsidRDefault="00F7231C" w:rsidP="00F7231C">
      <w:pPr>
        <w:pStyle w:val="ListParagraph"/>
        <w:numPr>
          <w:ilvl w:val="1"/>
          <w:numId w:val="40"/>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The Western Tribes accuse them of abandoning God (22:11-12)</w:t>
      </w:r>
    </w:p>
    <w:p w:rsidR="00F7231C" w:rsidRDefault="00F7231C" w:rsidP="00F7231C">
      <w:pPr>
        <w:pStyle w:val="ListParagraph"/>
        <w:numPr>
          <w:ilvl w:val="1"/>
          <w:numId w:val="40"/>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They explain is it only “a memorial,” not a substitute place of worship (v.21-34)</w:t>
      </w:r>
    </w:p>
    <w:p w:rsidR="00F7231C" w:rsidRDefault="00F7231C" w:rsidP="00F7231C">
      <w:pPr>
        <w:tabs>
          <w:tab w:val="left" w:pos="360"/>
          <w:tab w:val="left" w:pos="450"/>
        </w:tabs>
        <w:spacing w:after="0" w:line="240" w:lineRule="auto"/>
        <w:rPr>
          <w:rFonts w:ascii="Times New Roman" w:hAnsi="Times New Roman" w:cs="Times New Roman"/>
          <w:sz w:val="24"/>
          <w:szCs w:val="24"/>
        </w:rPr>
      </w:pPr>
    </w:p>
    <w:p w:rsidR="00F7231C" w:rsidRPr="00962628" w:rsidRDefault="00F7231C" w:rsidP="00F7231C">
      <w:pPr>
        <w:tabs>
          <w:tab w:val="left" w:pos="360"/>
          <w:tab w:val="left" w:pos="450"/>
        </w:tabs>
        <w:spacing w:after="0" w:line="240" w:lineRule="auto"/>
        <w:rPr>
          <w:rFonts w:ascii="Times New Roman" w:hAnsi="Times New Roman" w:cs="Times New Roman"/>
          <w:b/>
          <w:sz w:val="24"/>
          <w:szCs w:val="24"/>
        </w:rPr>
      </w:pPr>
      <w:r w:rsidRPr="00962628">
        <w:rPr>
          <w:rFonts w:ascii="Times New Roman" w:hAnsi="Times New Roman" w:cs="Times New Roman"/>
          <w:b/>
          <w:sz w:val="24"/>
          <w:szCs w:val="24"/>
        </w:rPr>
        <w:t>Chapters 23-24 – Joshua says far</w:t>
      </w:r>
      <w:r w:rsidR="00962628" w:rsidRPr="00962628">
        <w:rPr>
          <w:rFonts w:ascii="Times New Roman" w:hAnsi="Times New Roman" w:cs="Times New Roman"/>
          <w:b/>
          <w:sz w:val="24"/>
          <w:szCs w:val="24"/>
        </w:rPr>
        <w:t>e</w:t>
      </w:r>
      <w:r w:rsidRPr="00962628">
        <w:rPr>
          <w:rFonts w:ascii="Times New Roman" w:hAnsi="Times New Roman" w:cs="Times New Roman"/>
          <w:b/>
          <w:sz w:val="24"/>
          <w:szCs w:val="24"/>
        </w:rPr>
        <w:t xml:space="preserve">well to Israel, and </w:t>
      </w:r>
      <w:r w:rsidR="00962628" w:rsidRPr="00962628">
        <w:rPr>
          <w:rFonts w:ascii="Times New Roman" w:hAnsi="Times New Roman" w:cs="Times New Roman"/>
          <w:b/>
          <w:sz w:val="24"/>
          <w:szCs w:val="24"/>
        </w:rPr>
        <w:t xml:space="preserve">Joshua and </w:t>
      </w:r>
      <w:proofErr w:type="spellStart"/>
      <w:r w:rsidR="00962628" w:rsidRPr="00962628">
        <w:rPr>
          <w:rFonts w:ascii="Times New Roman" w:hAnsi="Times New Roman" w:cs="Times New Roman"/>
          <w:b/>
          <w:sz w:val="24"/>
          <w:szCs w:val="24"/>
        </w:rPr>
        <w:t>Eleazar</w:t>
      </w:r>
      <w:proofErr w:type="spellEnd"/>
      <w:r w:rsidR="00962628" w:rsidRPr="00962628">
        <w:rPr>
          <w:rFonts w:ascii="Times New Roman" w:hAnsi="Times New Roman" w:cs="Times New Roman"/>
          <w:b/>
          <w:sz w:val="24"/>
          <w:szCs w:val="24"/>
        </w:rPr>
        <w:t xml:space="preserve"> die.</w:t>
      </w:r>
    </w:p>
    <w:p w:rsidR="00F7231C" w:rsidRDefault="00962628" w:rsidP="00962628">
      <w:pPr>
        <w:pStyle w:val="ListParagraph"/>
        <w:numPr>
          <w:ilvl w:val="0"/>
          <w:numId w:val="41"/>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reviews what God has done (23:1-5, 9-10)</w:t>
      </w:r>
    </w:p>
    <w:p w:rsidR="00962628" w:rsidRDefault="00962628" w:rsidP="00962628">
      <w:pPr>
        <w:pStyle w:val="ListParagraph"/>
        <w:numPr>
          <w:ilvl w:val="0"/>
          <w:numId w:val="41"/>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reviews what Israel must do (23:6-8, 11)</w:t>
      </w:r>
    </w:p>
    <w:p w:rsidR="00962628" w:rsidRDefault="00962628" w:rsidP="00962628">
      <w:pPr>
        <w:pStyle w:val="ListParagraph"/>
        <w:numPr>
          <w:ilvl w:val="0"/>
          <w:numId w:val="41"/>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says goodbye to Israel (24:1-24)</w:t>
      </w:r>
    </w:p>
    <w:p w:rsidR="00962628" w:rsidRDefault="00962628" w:rsidP="00962628">
      <w:pPr>
        <w:pStyle w:val="ListParagraph"/>
        <w:numPr>
          <w:ilvl w:val="1"/>
          <w:numId w:val="41"/>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reviews God’s faithfulness to Israel (v.1-13)</w:t>
      </w:r>
    </w:p>
    <w:p w:rsidR="00962628" w:rsidRDefault="00962628" w:rsidP="00962628">
      <w:pPr>
        <w:pStyle w:val="ListParagraph"/>
        <w:numPr>
          <w:ilvl w:val="1"/>
          <w:numId w:val="41"/>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Joshua reviews what Israel must do (v.14-24)</w:t>
      </w:r>
    </w:p>
    <w:p w:rsidR="00962628" w:rsidRDefault="00962628" w:rsidP="00962628">
      <w:pPr>
        <w:pStyle w:val="ListParagraph"/>
        <w:numPr>
          <w:ilvl w:val="0"/>
          <w:numId w:val="41"/>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 xml:space="preserve">Joshua and </w:t>
      </w:r>
      <w:proofErr w:type="spellStart"/>
      <w:r>
        <w:rPr>
          <w:rFonts w:ascii="Times New Roman" w:hAnsi="Times New Roman" w:cs="Times New Roman"/>
          <w:sz w:val="24"/>
          <w:szCs w:val="24"/>
        </w:rPr>
        <w:t>Eleazar</w:t>
      </w:r>
      <w:proofErr w:type="spellEnd"/>
      <w:r>
        <w:rPr>
          <w:rFonts w:ascii="Times New Roman" w:hAnsi="Times New Roman" w:cs="Times New Roman"/>
          <w:sz w:val="24"/>
          <w:szCs w:val="24"/>
        </w:rPr>
        <w:t xml:space="preserve"> die (24:29-33)</w:t>
      </w:r>
    </w:p>
    <w:p w:rsidR="00962628" w:rsidRDefault="00962628" w:rsidP="00962628">
      <w:pPr>
        <w:pStyle w:val="ListParagraph"/>
        <w:numPr>
          <w:ilvl w:val="0"/>
          <w:numId w:val="41"/>
        </w:numPr>
        <w:tabs>
          <w:tab w:val="left" w:pos="360"/>
          <w:tab w:val="left" w:pos="450"/>
        </w:tabs>
        <w:spacing w:after="0" w:line="240" w:lineRule="auto"/>
        <w:rPr>
          <w:rFonts w:ascii="Times New Roman" w:hAnsi="Times New Roman" w:cs="Times New Roman"/>
          <w:sz w:val="24"/>
          <w:szCs w:val="24"/>
        </w:rPr>
      </w:pPr>
      <w:r>
        <w:rPr>
          <w:rFonts w:ascii="Times New Roman" w:hAnsi="Times New Roman" w:cs="Times New Roman"/>
          <w:sz w:val="24"/>
          <w:szCs w:val="24"/>
        </w:rPr>
        <w:t>Joseph’s bones are buried at Shechem (v.32)</w:t>
      </w:r>
    </w:p>
    <w:p w:rsidR="00962628" w:rsidRPr="00962628" w:rsidRDefault="00962628" w:rsidP="00962628">
      <w:pPr>
        <w:pStyle w:val="ListParagraph"/>
        <w:tabs>
          <w:tab w:val="left" w:pos="360"/>
          <w:tab w:val="left" w:pos="450"/>
        </w:tabs>
        <w:spacing w:after="0" w:line="240" w:lineRule="auto"/>
        <w:rPr>
          <w:rFonts w:ascii="Times New Roman" w:hAnsi="Times New Roman" w:cs="Times New Roman"/>
          <w:sz w:val="24"/>
          <w:szCs w:val="24"/>
        </w:rPr>
      </w:pPr>
    </w:p>
    <w:p w:rsidR="00F7231C" w:rsidRPr="00F7231C" w:rsidRDefault="00F7231C" w:rsidP="00F7231C">
      <w:pPr>
        <w:tabs>
          <w:tab w:val="left" w:pos="360"/>
          <w:tab w:val="left" w:pos="450"/>
        </w:tabs>
        <w:spacing w:after="0" w:line="240" w:lineRule="auto"/>
        <w:rPr>
          <w:rFonts w:ascii="Times New Roman" w:hAnsi="Times New Roman" w:cs="Times New Roman"/>
          <w:b/>
          <w:sz w:val="24"/>
          <w:szCs w:val="24"/>
        </w:rPr>
      </w:pPr>
    </w:p>
    <w:p w:rsidR="000150E6" w:rsidRDefault="000150E6" w:rsidP="000150E6">
      <w:pPr>
        <w:pStyle w:val="ListParagraph"/>
        <w:numPr>
          <w:ilvl w:val="0"/>
          <w:numId w:val="1"/>
        </w:numPr>
        <w:spacing w:line="240" w:lineRule="auto"/>
        <w:ind w:left="360" w:hanging="360"/>
        <w:rPr>
          <w:rFonts w:ascii="Times New Roman" w:hAnsi="Times New Roman" w:cs="Times New Roman"/>
          <w:b/>
          <w:sz w:val="24"/>
          <w:szCs w:val="24"/>
        </w:rPr>
      </w:pPr>
      <w:r w:rsidRPr="002B6854">
        <w:rPr>
          <w:rFonts w:ascii="Times New Roman" w:hAnsi="Times New Roman" w:cs="Times New Roman"/>
          <w:b/>
          <w:sz w:val="24"/>
          <w:szCs w:val="24"/>
        </w:rPr>
        <w:t>Themes</w:t>
      </w:r>
      <w:r>
        <w:rPr>
          <w:rFonts w:ascii="Times New Roman" w:hAnsi="Times New Roman" w:cs="Times New Roman"/>
          <w:b/>
          <w:sz w:val="24"/>
          <w:szCs w:val="24"/>
        </w:rPr>
        <w:t xml:space="preserve"> / Lessons</w:t>
      </w:r>
    </w:p>
    <w:p w:rsidR="000150E6" w:rsidRDefault="000150E6" w:rsidP="000150E6">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God is faithful in keeping his promises.</w:t>
      </w:r>
    </w:p>
    <w:p w:rsidR="000150E6" w:rsidRDefault="000150E6" w:rsidP="000150E6">
      <w:pPr>
        <w:pStyle w:val="ListParagraph"/>
        <w:spacing w:line="240" w:lineRule="auto"/>
        <w:ind w:left="990" w:firstLine="270"/>
        <w:rPr>
          <w:rStyle w:val="text"/>
        </w:rPr>
      </w:pPr>
      <w:r>
        <w:rPr>
          <w:rStyle w:val="text"/>
          <w:vertAlign w:val="superscript"/>
        </w:rPr>
        <w:t>43 </w:t>
      </w:r>
      <w:r>
        <w:rPr>
          <w:rStyle w:val="text"/>
        </w:rPr>
        <w:t xml:space="preserve">So the </w:t>
      </w:r>
      <w:r>
        <w:rPr>
          <w:rStyle w:val="small-caps"/>
          <w:smallCaps/>
        </w:rPr>
        <w:t>Lord</w:t>
      </w:r>
      <w:r>
        <w:rPr>
          <w:rStyle w:val="text"/>
        </w:rPr>
        <w:t xml:space="preserve"> gave to Israel all the land of which He had sworn to give to their fathers, and they took possession of it and dwelt in it. </w:t>
      </w:r>
      <w:r>
        <w:rPr>
          <w:rStyle w:val="text"/>
          <w:vertAlign w:val="superscript"/>
        </w:rPr>
        <w:t>44 </w:t>
      </w:r>
      <w:r>
        <w:rPr>
          <w:rStyle w:val="text"/>
        </w:rPr>
        <w:t xml:space="preserve">The </w:t>
      </w:r>
      <w:r>
        <w:rPr>
          <w:rStyle w:val="small-caps"/>
          <w:smallCaps/>
        </w:rPr>
        <w:t>Lord</w:t>
      </w:r>
      <w:r>
        <w:rPr>
          <w:rStyle w:val="text"/>
        </w:rPr>
        <w:t xml:space="preserve"> gave them rest all around, according to all that He had sworn to their fathers. And not a man of all their enemies stood against them; the </w:t>
      </w:r>
      <w:r>
        <w:rPr>
          <w:rStyle w:val="small-caps"/>
          <w:smallCaps/>
        </w:rPr>
        <w:t>Lord</w:t>
      </w:r>
      <w:r>
        <w:rPr>
          <w:rStyle w:val="text"/>
        </w:rPr>
        <w:t xml:space="preserve"> delivered all their enemies into their hand. </w:t>
      </w:r>
      <w:r>
        <w:rPr>
          <w:rStyle w:val="text"/>
          <w:vertAlign w:val="superscript"/>
        </w:rPr>
        <w:t>45 </w:t>
      </w:r>
      <w:r>
        <w:rPr>
          <w:rStyle w:val="text"/>
        </w:rPr>
        <w:t xml:space="preserve">Not a word failed of any good thing which the </w:t>
      </w:r>
      <w:r>
        <w:rPr>
          <w:rStyle w:val="small-caps"/>
          <w:smallCaps/>
        </w:rPr>
        <w:t>Lord</w:t>
      </w:r>
      <w:r>
        <w:rPr>
          <w:rStyle w:val="text"/>
        </w:rPr>
        <w:t xml:space="preserve"> had spoken to the house of Israel. All came to pass. (Josh. 21:43-44)</w:t>
      </w:r>
    </w:p>
    <w:p w:rsidR="000150E6" w:rsidRDefault="000150E6" w:rsidP="000150E6">
      <w:pPr>
        <w:pStyle w:val="ListParagraph"/>
        <w:spacing w:line="240" w:lineRule="auto"/>
        <w:ind w:left="990" w:firstLine="270"/>
        <w:rPr>
          <w:rStyle w:val="text"/>
        </w:rPr>
      </w:pPr>
      <w:r>
        <w:rPr>
          <w:rStyle w:val="text"/>
          <w:vertAlign w:val="superscript"/>
        </w:rPr>
        <w:lastRenderedPageBreak/>
        <w:t>14 </w:t>
      </w:r>
      <w:r>
        <w:rPr>
          <w:rStyle w:val="text"/>
        </w:rPr>
        <w:t xml:space="preserve">“Behold, this day I </w:t>
      </w:r>
      <w:r>
        <w:rPr>
          <w:rStyle w:val="text"/>
          <w:i/>
          <w:iCs/>
        </w:rPr>
        <w:t>am</w:t>
      </w:r>
      <w:r>
        <w:rPr>
          <w:rStyle w:val="text"/>
        </w:rPr>
        <w:t xml:space="preserve"> going the way of all the earth. And you know in all your hearts and in all your souls that not one thing has failed of all the good things which the </w:t>
      </w:r>
      <w:r>
        <w:rPr>
          <w:rStyle w:val="small-caps"/>
          <w:smallCaps/>
        </w:rPr>
        <w:t>Lord</w:t>
      </w:r>
      <w:r>
        <w:rPr>
          <w:rStyle w:val="text"/>
        </w:rPr>
        <w:t xml:space="preserve"> your God spoke concerning you. All have come to pass for you; not one word of them has failed. (23:14)</w:t>
      </w:r>
    </w:p>
    <w:p w:rsidR="000150E6" w:rsidRDefault="000150E6" w:rsidP="000150E6">
      <w:pPr>
        <w:pStyle w:val="ListParagraph"/>
        <w:spacing w:line="240" w:lineRule="auto"/>
        <w:rPr>
          <w:rFonts w:ascii="Times New Roman" w:hAnsi="Times New Roman" w:cs="Times New Roman"/>
          <w:sz w:val="24"/>
          <w:szCs w:val="24"/>
        </w:rPr>
      </w:pPr>
    </w:p>
    <w:p w:rsidR="000150E6" w:rsidRDefault="000150E6" w:rsidP="000150E6">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God is faithful to bless Israel with use of His own land.  It is theirs as long as they obey.</w:t>
      </w:r>
    </w:p>
    <w:p w:rsidR="000150E6" w:rsidRDefault="000150E6" w:rsidP="000150E6">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God is faithful to bless Israel with “rest on every side” (shalom) (22:4; 23:1)</w:t>
      </w:r>
    </w:p>
    <w:p w:rsidR="000150E6" w:rsidRDefault="000150E6" w:rsidP="000150E6">
      <w:pPr>
        <w:pStyle w:val="ListParagraph"/>
        <w:spacing w:line="240" w:lineRule="auto"/>
        <w:rPr>
          <w:rFonts w:ascii="Times New Roman" w:hAnsi="Times New Roman" w:cs="Times New Roman"/>
          <w:sz w:val="24"/>
          <w:szCs w:val="24"/>
        </w:rPr>
      </w:pPr>
    </w:p>
    <w:p w:rsidR="000150E6" w:rsidRDefault="000150E6" w:rsidP="000150E6">
      <w:pPr>
        <w:pStyle w:val="ListParagraph"/>
        <w:numPr>
          <w:ilvl w:val="0"/>
          <w:numId w:val="2"/>
        </w:numPr>
        <w:spacing w:line="240" w:lineRule="auto"/>
        <w:rPr>
          <w:rFonts w:ascii="Times New Roman" w:hAnsi="Times New Roman" w:cs="Times New Roman"/>
          <w:sz w:val="24"/>
          <w:szCs w:val="24"/>
        </w:rPr>
      </w:pPr>
      <w:r>
        <w:rPr>
          <w:rFonts w:ascii="Times New Roman" w:hAnsi="Times New Roman" w:cs="Times New Roman"/>
          <w:sz w:val="24"/>
          <w:szCs w:val="24"/>
        </w:rPr>
        <w:t>God is faithful and conquers the land in “holy war.”</w:t>
      </w:r>
    </w:p>
    <w:p w:rsidR="000150E6" w:rsidRDefault="000150E6" w:rsidP="000150E6">
      <w:pPr>
        <w:pStyle w:val="ListParagraph"/>
        <w:numPr>
          <w:ilvl w:val="1"/>
          <w:numId w:val="2"/>
        </w:numPr>
        <w:spacing w:line="240" w:lineRule="auto"/>
        <w:rPr>
          <w:rFonts w:ascii="Times New Roman" w:hAnsi="Times New Roman" w:cs="Times New Roman"/>
          <w:sz w:val="24"/>
          <w:szCs w:val="24"/>
        </w:rPr>
      </w:pPr>
      <w:r>
        <w:rPr>
          <w:rFonts w:ascii="Times New Roman" w:hAnsi="Times New Roman" w:cs="Times New Roman"/>
          <w:sz w:val="24"/>
          <w:szCs w:val="24"/>
        </w:rPr>
        <w:t>God starts it (5:13-6:2).</w:t>
      </w:r>
    </w:p>
    <w:p w:rsidR="000150E6" w:rsidRDefault="000150E6" w:rsidP="000150E6">
      <w:pPr>
        <w:pStyle w:val="ListParagraph"/>
        <w:numPr>
          <w:ilvl w:val="1"/>
          <w:numId w:val="2"/>
        </w:numPr>
        <w:spacing w:line="240" w:lineRule="auto"/>
        <w:rPr>
          <w:rFonts w:ascii="Times New Roman" w:hAnsi="Times New Roman" w:cs="Times New Roman"/>
          <w:sz w:val="24"/>
          <w:szCs w:val="24"/>
        </w:rPr>
      </w:pPr>
      <w:r>
        <w:rPr>
          <w:rFonts w:ascii="Times New Roman" w:hAnsi="Times New Roman" w:cs="Times New Roman"/>
          <w:sz w:val="24"/>
          <w:szCs w:val="24"/>
        </w:rPr>
        <w:t>Humans trust God for victory.</w:t>
      </w:r>
    </w:p>
    <w:p w:rsidR="000150E6" w:rsidRDefault="000150E6" w:rsidP="000150E6">
      <w:pPr>
        <w:pStyle w:val="ListParagraph"/>
        <w:numPr>
          <w:ilvl w:val="1"/>
          <w:numId w:val="2"/>
        </w:numPr>
        <w:spacing w:line="240" w:lineRule="auto"/>
        <w:rPr>
          <w:rFonts w:ascii="Times New Roman" w:hAnsi="Times New Roman" w:cs="Times New Roman"/>
          <w:sz w:val="24"/>
          <w:szCs w:val="24"/>
        </w:rPr>
      </w:pPr>
      <w:r>
        <w:rPr>
          <w:rFonts w:ascii="Times New Roman" w:hAnsi="Times New Roman" w:cs="Times New Roman"/>
          <w:sz w:val="24"/>
          <w:szCs w:val="24"/>
        </w:rPr>
        <w:t>The leader is “the commander of Yahweh’s army.”</w:t>
      </w:r>
    </w:p>
    <w:p w:rsidR="000150E6" w:rsidRDefault="000150E6" w:rsidP="000150E6">
      <w:pPr>
        <w:pStyle w:val="ListParagraph"/>
        <w:numPr>
          <w:ilvl w:val="1"/>
          <w:numId w:val="2"/>
        </w:numPr>
        <w:spacing w:line="240" w:lineRule="auto"/>
        <w:rPr>
          <w:rFonts w:ascii="Times New Roman" w:hAnsi="Times New Roman" w:cs="Times New Roman"/>
          <w:sz w:val="24"/>
          <w:szCs w:val="24"/>
        </w:rPr>
      </w:pPr>
      <w:r>
        <w:rPr>
          <w:rFonts w:ascii="Times New Roman" w:hAnsi="Times New Roman" w:cs="Times New Roman"/>
          <w:sz w:val="24"/>
          <w:szCs w:val="24"/>
        </w:rPr>
        <w:t>“You did not do it with your own sword and bow.” Joshua 24:12</w:t>
      </w:r>
    </w:p>
    <w:p w:rsidR="000150E6" w:rsidRDefault="000150E6" w:rsidP="000150E6">
      <w:pPr>
        <w:pStyle w:val="ListParagraph"/>
        <w:numPr>
          <w:ilvl w:val="1"/>
          <w:numId w:val="2"/>
        </w:numPr>
        <w:spacing w:line="240" w:lineRule="auto"/>
        <w:rPr>
          <w:rFonts w:ascii="Times New Roman" w:hAnsi="Times New Roman" w:cs="Times New Roman"/>
          <w:sz w:val="24"/>
          <w:szCs w:val="24"/>
        </w:rPr>
      </w:pPr>
      <w:r>
        <w:rPr>
          <w:rFonts w:ascii="Times New Roman" w:hAnsi="Times New Roman" w:cs="Times New Roman"/>
          <w:sz w:val="24"/>
          <w:szCs w:val="24"/>
        </w:rPr>
        <w:t>All spoil belongs to Yahweh. (Joshua 6:17-19)</w:t>
      </w:r>
    </w:p>
    <w:p w:rsidR="000150E6" w:rsidRDefault="000150E6" w:rsidP="000150E6">
      <w:pPr>
        <w:pStyle w:val="ListParagraph"/>
        <w:spacing w:line="240" w:lineRule="auto"/>
        <w:ind w:left="1440"/>
        <w:rPr>
          <w:rFonts w:ascii="Times New Roman" w:hAnsi="Times New Roman" w:cs="Times New Roman"/>
          <w:sz w:val="24"/>
          <w:szCs w:val="24"/>
        </w:rPr>
      </w:pPr>
    </w:p>
    <w:p w:rsidR="000150E6" w:rsidRDefault="000150E6" w:rsidP="000150E6">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The people must remain faithful to stay in the land (Joshua 24).</w:t>
      </w:r>
    </w:p>
    <w:p w:rsidR="00FB75D4" w:rsidRPr="000150E6" w:rsidRDefault="00FB75D4" w:rsidP="000150E6"/>
    <w:sectPr w:rsidR="00FB75D4" w:rsidRPr="000150E6" w:rsidSect="00772AE5">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9564B" w:rsidRDefault="00F9564B" w:rsidP="000150E6">
      <w:pPr>
        <w:spacing w:after="0" w:line="240" w:lineRule="auto"/>
      </w:pPr>
      <w:r>
        <w:separator/>
      </w:r>
    </w:p>
  </w:endnote>
  <w:endnote w:type="continuationSeparator" w:id="0">
    <w:p w:rsidR="00F9564B" w:rsidRDefault="00F9564B" w:rsidP="000150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tura MT Script Capitals">
    <w:panose1 w:val="03020802060602070202"/>
    <w:charset w:val="00"/>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9564B" w:rsidRDefault="00F9564B" w:rsidP="000150E6">
      <w:pPr>
        <w:spacing w:after="0" w:line="240" w:lineRule="auto"/>
      </w:pPr>
      <w:r>
        <w:separator/>
      </w:r>
    </w:p>
  </w:footnote>
  <w:footnote w:type="continuationSeparator" w:id="0">
    <w:p w:rsidR="00F9564B" w:rsidRDefault="00F9564B" w:rsidP="000150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150E6" w:rsidRDefault="000150E6" w:rsidP="000150E6">
    <w:pPr>
      <w:pStyle w:val="Header"/>
    </w:pPr>
    <w:r>
      <w:t>Historical Books of the O.T.</w:t>
    </w:r>
    <w:r>
      <w:tab/>
    </w:r>
    <w:r>
      <w:tab/>
      <w:t xml:space="preserve">Lesson 1 – Joshua </w:t>
    </w:r>
    <w:r>
      <w:tab/>
    </w:r>
  </w:p>
  <w:p w:rsidR="000150E6" w:rsidRPr="000150E6" w:rsidRDefault="000150E6" w:rsidP="000150E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C3355"/>
    <w:multiLevelType w:val="hybridMultilevel"/>
    <w:tmpl w:val="E990C1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F4038DA"/>
    <w:multiLevelType w:val="hybridMultilevel"/>
    <w:tmpl w:val="6DB06A76"/>
    <w:lvl w:ilvl="0" w:tplc="FC7A7ADC">
      <w:start w:val="1"/>
      <w:numFmt w:val="decimal"/>
      <w:lvlText w:val="%1."/>
      <w:lvlJc w:val="left"/>
      <w:pPr>
        <w:ind w:left="144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F747655"/>
    <w:multiLevelType w:val="hybridMultilevel"/>
    <w:tmpl w:val="2C424A9C"/>
    <w:lvl w:ilvl="0" w:tplc="40C8A69E">
      <w:start w:val="1"/>
      <w:numFmt w:val="decimal"/>
      <w:lvlText w:val="%1."/>
      <w:lvlJc w:val="left"/>
      <w:pPr>
        <w:ind w:left="1080" w:hanging="360"/>
      </w:pPr>
      <w:rPr>
        <w:rFonts w:hint="default"/>
      </w:rPr>
    </w:lvl>
    <w:lvl w:ilvl="1" w:tplc="04090003">
      <w:start w:val="1"/>
      <w:numFmt w:val="bullet"/>
      <w:lvlText w:val="o"/>
      <w:lvlJc w:val="left"/>
      <w:pPr>
        <w:ind w:left="1800" w:hanging="360"/>
      </w:pPr>
      <w:rPr>
        <w:rFonts w:ascii="Courier New" w:hAnsi="Courier New" w:cs="Courier New"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12274C1"/>
    <w:multiLevelType w:val="hybridMultilevel"/>
    <w:tmpl w:val="6826E4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3A85100"/>
    <w:multiLevelType w:val="hybridMultilevel"/>
    <w:tmpl w:val="63A66E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5A21349"/>
    <w:multiLevelType w:val="hybridMultilevel"/>
    <w:tmpl w:val="7E0AB42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475DAD"/>
    <w:multiLevelType w:val="hybridMultilevel"/>
    <w:tmpl w:val="F322FA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FBC2923"/>
    <w:multiLevelType w:val="hybridMultilevel"/>
    <w:tmpl w:val="9C3072E4"/>
    <w:lvl w:ilvl="0" w:tplc="9EAEF42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FEE341B"/>
    <w:multiLevelType w:val="hybridMultilevel"/>
    <w:tmpl w:val="682CBE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08D04AE"/>
    <w:multiLevelType w:val="hybridMultilevel"/>
    <w:tmpl w:val="25185D3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C40A8F"/>
    <w:multiLevelType w:val="hybridMultilevel"/>
    <w:tmpl w:val="E5489F6A"/>
    <w:lvl w:ilvl="0" w:tplc="FC7A7A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1C834FE"/>
    <w:multiLevelType w:val="hybridMultilevel"/>
    <w:tmpl w:val="A21EF96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27766AC"/>
    <w:multiLevelType w:val="hybridMultilevel"/>
    <w:tmpl w:val="15024288"/>
    <w:lvl w:ilvl="0" w:tplc="04090015">
      <w:start w:val="1"/>
      <w:numFmt w:val="upperLetter"/>
      <w:lvlText w:val="%1."/>
      <w:lvlJc w:val="left"/>
      <w:pPr>
        <w:ind w:left="720" w:hanging="360"/>
      </w:pPr>
      <w:rPr>
        <w:rFonts w:hint="default"/>
      </w:r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5CB0EA6"/>
    <w:multiLevelType w:val="hybridMultilevel"/>
    <w:tmpl w:val="975E79B2"/>
    <w:lvl w:ilvl="0" w:tplc="04090015">
      <w:start w:val="1"/>
      <w:numFmt w:val="upp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7226DE3"/>
    <w:multiLevelType w:val="hybridMultilevel"/>
    <w:tmpl w:val="F05A31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274D68E5"/>
    <w:multiLevelType w:val="hybridMultilevel"/>
    <w:tmpl w:val="50705A34"/>
    <w:lvl w:ilvl="0" w:tplc="04090015">
      <w:start w:val="1"/>
      <w:numFmt w:val="upp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77036B4"/>
    <w:multiLevelType w:val="hybridMultilevel"/>
    <w:tmpl w:val="1F0A487A"/>
    <w:lvl w:ilvl="0" w:tplc="04090015">
      <w:start w:val="1"/>
      <w:numFmt w:val="upperLetter"/>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727EDB"/>
    <w:multiLevelType w:val="hybridMultilevel"/>
    <w:tmpl w:val="B46866A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91A7BA1"/>
    <w:multiLevelType w:val="hybridMultilevel"/>
    <w:tmpl w:val="35BAA6CC"/>
    <w:lvl w:ilvl="0" w:tplc="48FEA132">
      <w:start w:val="1"/>
      <w:numFmt w:val="upperRoman"/>
      <w:lvlText w:val="%1."/>
      <w:lvlJc w:val="left"/>
      <w:pPr>
        <w:ind w:left="1080" w:hanging="72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9D17F29"/>
    <w:multiLevelType w:val="hybridMultilevel"/>
    <w:tmpl w:val="502ABAE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CBD7F24"/>
    <w:multiLevelType w:val="hybridMultilevel"/>
    <w:tmpl w:val="9A4A7B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675E39"/>
    <w:multiLevelType w:val="hybridMultilevel"/>
    <w:tmpl w:val="73BEA1B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2786E91"/>
    <w:multiLevelType w:val="hybridMultilevel"/>
    <w:tmpl w:val="DAA8F8D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A8B2DED"/>
    <w:multiLevelType w:val="hybridMultilevel"/>
    <w:tmpl w:val="BECC2D92"/>
    <w:lvl w:ilvl="0" w:tplc="792AE1F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EE812A4"/>
    <w:multiLevelType w:val="hybridMultilevel"/>
    <w:tmpl w:val="F6FA5B7A"/>
    <w:lvl w:ilvl="0" w:tplc="FC7A7AD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3F0F5E26"/>
    <w:multiLevelType w:val="hybridMultilevel"/>
    <w:tmpl w:val="4F96B8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44C56D12"/>
    <w:multiLevelType w:val="hybridMultilevel"/>
    <w:tmpl w:val="C3D67C2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6671E0A"/>
    <w:multiLevelType w:val="hybridMultilevel"/>
    <w:tmpl w:val="1E364DE0"/>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FD6968"/>
    <w:multiLevelType w:val="hybridMultilevel"/>
    <w:tmpl w:val="D452F098"/>
    <w:lvl w:ilvl="0" w:tplc="75628F1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E57F86"/>
    <w:multiLevelType w:val="hybridMultilevel"/>
    <w:tmpl w:val="45DA49EC"/>
    <w:lvl w:ilvl="0" w:tplc="B7D62A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E694D78"/>
    <w:multiLevelType w:val="hybridMultilevel"/>
    <w:tmpl w:val="67580AD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0047AE0"/>
    <w:multiLevelType w:val="hybridMultilevel"/>
    <w:tmpl w:val="EC343D1E"/>
    <w:lvl w:ilvl="0" w:tplc="9A44A4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50F91D36"/>
    <w:multiLevelType w:val="hybridMultilevel"/>
    <w:tmpl w:val="821E5BDE"/>
    <w:lvl w:ilvl="0" w:tplc="04090015">
      <w:start w:val="1"/>
      <w:numFmt w:val="upp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90F64CD"/>
    <w:multiLevelType w:val="hybridMultilevel"/>
    <w:tmpl w:val="F8D246B4"/>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9530FAE"/>
    <w:multiLevelType w:val="hybridMultilevel"/>
    <w:tmpl w:val="4EFC72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0EB72D5"/>
    <w:multiLevelType w:val="hybridMultilevel"/>
    <w:tmpl w:val="2DC8BD1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8A7504"/>
    <w:multiLevelType w:val="hybridMultilevel"/>
    <w:tmpl w:val="2B025ECA"/>
    <w:lvl w:ilvl="0" w:tplc="FA2C05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70651811"/>
    <w:multiLevelType w:val="hybridMultilevel"/>
    <w:tmpl w:val="36EEC08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1B57B68"/>
    <w:multiLevelType w:val="hybridMultilevel"/>
    <w:tmpl w:val="9C3072E4"/>
    <w:lvl w:ilvl="0" w:tplc="9EAEF42A">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74B817F1"/>
    <w:multiLevelType w:val="hybridMultilevel"/>
    <w:tmpl w:val="60D40C7C"/>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15:restartNumberingAfterBreak="0">
    <w:nsid w:val="75B31C17"/>
    <w:multiLevelType w:val="hybridMultilevel"/>
    <w:tmpl w:val="88907D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8"/>
  </w:num>
  <w:num w:numId="2">
    <w:abstractNumId w:val="12"/>
  </w:num>
  <w:num w:numId="3">
    <w:abstractNumId w:val="34"/>
  </w:num>
  <w:num w:numId="4">
    <w:abstractNumId w:val="13"/>
  </w:num>
  <w:num w:numId="5">
    <w:abstractNumId w:val="28"/>
  </w:num>
  <w:num w:numId="6">
    <w:abstractNumId w:val="33"/>
  </w:num>
  <w:num w:numId="7">
    <w:abstractNumId w:val="7"/>
  </w:num>
  <w:num w:numId="8">
    <w:abstractNumId w:val="26"/>
  </w:num>
  <w:num w:numId="9">
    <w:abstractNumId w:val="38"/>
  </w:num>
  <w:num w:numId="10">
    <w:abstractNumId w:val="31"/>
  </w:num>
  <w:num w:numId="11">
    <w:abstractNumId w:val="36"/>
  </w:num>
  <w:num w:numId="12">
    <w:abstractNumId w:val="23"/>
  </w:num>
  <w:num w:numId="13">
    <w:abstractNumId w:val="10"/>
  </w:num>
  <w:num w:numId="14">
    <w:abstractNumId w:val="19"/>
  </w:num>
  <w:num w:numId="15">
    <w:abstractNumId w:val="2"/>
  </w:num>
  <w:num w:numId="16">
    <w:abstractNumId w:val="32"/>
  </w:num>
  <w:num w:numId="17">
    <w:abstractNumId w:val="15"/>
  </w:num>
  <w:num w:numId="18">
    <w:abstractNumId w:val="37"/>
  </w:num>
  <w:num w:numId="19">
    <w:abstractNumId w:val="25"/>
  </w:num>
  <w:num w:numId="20">
    <w:abstractNumId w:val="0"/>
  </w:num>
  <w:num w:numId="21">
    <w:abstractNumId w:val="20"/>
  </w:num>
  <w:num w:numId="22">
    <w:abstractNumId w:val="22"/>
  </w:num>
  <w:num w:numId="23">
    <w:abstractNumId w:val="4"/>
  </w:num>
  <w:num w:numId="24">
    <w:abstractNumId w:val="40"/>
  </w:num>
  <w:num w:numId="25">
    <w:abstractNumId w:val="8"/>
  </w:num>
  <w:num w:numId="26">
    <w:abstractNumId w:val="35"/>
  </w:num>
  <w:num w:numId="27">
    <w:abstractNumId w:val="30"/>
  </w:num>
  <w:num w:numId="28">
    <w:abstractNumId w:val="6"/>
  </w:num>
  <w:num w:numId="29">
    <w:abstractNumId w:val="1"/>
  </w:num>
  <w:num w:numId="30">
    <w:abstractNumId w:val="27"/>
  </w:num>
  <w:num w:numId="31">
    <w:abstractNumId w:val="3"/>
  </w:num>
  <w:num w:numId="32">
    <w:abstractNumId w:val="14"/>
  </w:num>
  <w:num w:numId="33">
    <w:abstractNumId w:val="17"/>
  </w:num>
  <w:num w:numId="34">
    <w:abstractNumId w:val="5"/>
  </w:num>
  <w:num w:numId="35">
    <w:abstractNumId w:val="24"/>
  </w:num>
  <w:num w:numId="36">
    <w:abstractNumId w:val="39"/>
  </w:num>
  <w:num w:numId="37">
    <w:abstractNumId w:val="11"/>
  </w:num>
  <w:num w:numId="38">
    <w:abstractNumId w:val="29"/>
  </w:num>
  <w:num w:numId="39">
    <w:abstractNumId w:val="9"/>
  </w:num>
  <w:num w:numId="40">
    <w:abstractNumId w:val="16"/>
  </w:num>
  <w:num w:numId="4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50E6"/>
    <w:rsid w:val="000150E6"/>
    <w:rsid w:val="00037D73"/>
    <w:rsid w:val="00093D24"/>
    <w:rsid w:val="001563CD"/>
    <w:rsid w:val="002078CB"/>
    <w:rsid w:val="00212537"/>
    <w:rsid w:val="002275AD"/>
    <w:rsid w:val="003B50FD"/>
    <w:rsid w:val="00416624"/>
    <w:rsid w:val="004928AA"/>
    <w:rsid w:val="00546E08"/>
    <w:rsid w:val="00550C18"/>
    <w:rsid w:val="0068460D"/>
    <w:rsid w:val="0069501B"/>
    <w:rsid w:val="006A5832"/>
    <w:rsid w:val="00724280"/>
    <w:rsid w:val="00772AE5"/>
    <w:rsid w:val="00853EF0"/>
    <w:rsid w:val="009621A2"/>
    <w:rsid w:val="00962628"/>
    <w:rsid w:val="00993BFE"/>
    <w:rsid w:val="009E2BE1"/>
    <w:rsid w:val="00AA5ABF"/>
    <w:rsid w:val="00B474B1"/>
    <w:rsid w:val="00B643ED"/>
    <w:rsid w:val="00B648A1"/>
    <w:rsid w:val="00C201AE"/>
    <w:rsid w:val="00CE606D"/>
    <w:rsid w:val="00D92399"/>
    <w:rsid w:val="00E14658"/>
    <w:rsid w:val="00ED59EC"/>
    <w:rsid w:val="00EE675C"/>
    <w:rsid w:val="00F7231C"/>
    <w:rsid w:val="00F9564B"/>
    <w:rsid w:val="00FB75D4"/>
    <w:rsid w:val="00FF08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E8535FA"/>
  <w15:chartTrackingRefBased/>
  <w15:docId w15:val="{79A9734A-FFB4-46DE-9E42-63E16EC735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50E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50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0150E6"/>
  </w:style>
  <w:style w:type="paragraph" w:styleId="Footer">
    <w:name w:val="footer"/>
    <w:basedOn w:val="Normal"/>
    <w:link w:val="FooterChar"/>
    <w:uiPriority w:val="99"/>
    <w:unhideWhenUsed/>
    <w:rsid w:val="000150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150E6"/>
  </w:style>
  <w:style w:type="table" w:styleId="TableGrid">
    <w:name w:val="Table Grid"/>
    <w:basedOn w:val="TableNormal"/>
    <w:uiPriority w:val="59"/>
    <w:rsid w:val="000150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50E6"/>
    <w:pPr>
      <w:ind w:left="720"/>
      <w:contextualSpacing/>
    </w:pPr>
  </w:style>
  <w:style w:type="character" w:customStyle="1" w:styleId="text">
    <w:name w:val="text"/>
    <w:basedOn w:val="DefaultParagraphFont"/>
    <w:rsid w:val="000150E6"/>
  </w:style>
  <w:style w:type="character" w:customStyle="1" w:styleId="small-caps">
    <w:name w:val="small-caps"/>
    <w:basedOn w:val="DefaultParagraphFont"/>
    <w:rsid w:val="000150E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34574D-A220-493A-B8CD-DCF720B01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1713</TotalTime>
  <Pages>1</Pages>
  <Words>1886</Words>
  <Characters>10753</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Joshua Holland</dc:creator>
  <cp:keywords/>
  <dc:description/>
  <cp:lastModifiedBy>Joshua Holland</cp:lastModifiedBy>
  <cp:revision>4</cp:revision>
  <dcterms:created xsi:type="dcterms:W3CDTF">2018-04-21T21:44:00Z</dcterms:created>
  <dcterms:modified xsi:type="dcterms:W3CDTF">2018-04-30T14:49:00Z</dcterms:modified>
</cp:coreProperties>
</file>